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7373A" w14:textId="4763762F" w:rsidR="00B712E9" w:rsidRDefault="00B712E9" w:rsidP="00B712E9">
      <w:pPr>
        <w:rPr>
          <w:rFonts w:eastAsiaTheme="minorEastAsia"/>
          <w:color w:val="000000" w:themeColor="text1"/>
        </w:rPr>
      </w:pPr>
      <w:r>
        <w:rPr>
          <w:rStyle w:val="normaltextrun"/>
          <w:rFonts w:eastAsiaTheme="minorEastAsia"/>
          <w:b/>
          <w:bCs/>
          <w:color w:val="000000" w:themeColor="text1"/>
        </w:rPr>
        <w:t xml:space="preserve">Temapakke </w:t>
      </w:r>
      <w:r w:rsidR="007B421D">
        <w:rPr>
          <w:rStyle w:val="normaltextrun"/>
          <w:rFonts w:eastAsiaTheme="minorEastAsia"/>
          <w:b/>
          <w:bCs/>
          <w:color w:val="000000" w:themeColor="text1"/>
        </w:rPr>
        <w:t>«Ytringsfrihet og retorikk»</w:t>
      </w:r>
      <w:r>
        <w:rPr>
          <w:rStyle w:val="normaltextrun"/>
          <w:rFonts w:eastAsiaTheme="minorEastAsia"/>
          <w:b/>
          <w:bCs/>
          <w:color w:val="000000" w:themeColor="text1"/>
        </w:rPr>
        <w:t xml:space="preserve"> uke </w:t>
      </w:r>
      <w:r w:rsidR="00D63C65">
        <w:rPr>
          <w:rStyle w:val="normaltextrun"/>
          <w:rFonts w:eastAsiaTheme="minorEastAsia"/>
          <w:b/>
          <w:bCs/>
          <w:color w:val="000000" w:themeColor="text1"/>
        </w:rPr>
        <w:t>4</w:t>
      </w:r>
      <w:r>
        <w:rPr>
          <w:rStyle w:val="normaltextrun"/>
          <w:rFonts w:eastAsiaTheme="minorEastAsia"/>
          <w:b/>
          <w:bCs/>
          <w:color w:val="000000" w:themeColor="text1"/>
        </w:rPr>
        <w:t xml:space="preserve"> og </w:t>
      </w:r>
      <w:r w:rsidR="00D63C65">
        <w:rPr>
          <w:rStyle w:val="normaltextrun"/>
          <w:rFonts w:eastAsiaTheme="minorEastAsia"/>
          <w:b/>
          <w:bCs/>
          <w:color w:val="000000" w:themeColor="text1"/>
        </w:rPr>
        <w:t>5</w:t>
      </w:r>
      <w:r>
        <w:rPr>
          <w:rStyle w:val="normaltextrun"/>
          <w:rFonts w:eastAsiaTheme="minorEastAsia"/>
          <w:b/>
          <w:bCs/>
          <w:color w:val="000000" w:themeColor="text1"/>
        </w:rPr>
        <w:t xml:space="preserve">: </w:t>
      </w:r>
      <w:r w:rsidR="00B570CD">
        <w:rPr>
          <w:rStyle w:val="normaltextrun"/>
          <w:rFonts w:eastAsiaTheme="minorEastAsia"/>
          <w:b/>
          <w:bCs/>
          <w:color w:val="000000" w:themeColor="text1"/>
        </w:rPr>
        <w:t>a</w:t>
      </w:r>
      <w:r>
        <w:rPr>
          <w:rStyle w:val="normaltextrun"/>
          <w:rFonts w:eastAsiaTheme="minorEastAsia"/>
          <w:b/>
          <w:bCs/>
          <w:color w:val="000000" w:themeColor="text1"/>
        </w:rPr>
        <w:t>ppell</w:t>
      </w:r>
    </w:p>
    <w:p w14:paraId="65FE9438" w14:textId="77777777" w:rsidR="00B712E9" w:rsidRDefault="00B712E9" w:rsidP="00B712E9">
      <w:pPr>
        <w:rPr>
          <w:rFonts w:eastAsiaTheme="minorEastAsia"/>
          <w:color w:val="FF0000"/>
        </w:rPr>
      </w:pPr>
      <w:r>
        <w:rPr>
          <w:rStyle w:val="eop"/>
          <w:rFonts w:eastAsiaTheme="minorEastAsia"/>
          <w:color w:val="FF0000"/>
        </w:rPr>
        <w:t> </w:t>
      </w:r>
    </w:p>
    <w:p w14:paraId="728914C3" w14:textId="21B998A2" w:rsidR="00B712E9" w:rsidRPr="00CB48E9" w:rsidRDefault="00B712E9" w:rsidP="00B712E9">
      <w:pPr>
        <w:rPr>
          <w:rFonts w:eastAsiaTheme="minorEastAsia"/>
          <w:b/>
          <w:bCs/>
          <w:color w:val="FF0000"/>
        </w:rPr>
      </w:pPr>
      <w:r w:rsidRPr="00CB48E9">
        <w:rPr>
          <w:rStyle w:val="normaltextrun"/>
          <w:rFonts w:eastAsiaTheme="minorEastAsia"/>
          <w:b/>
          <w:bCs/>
          <w:color w:val="FF0000"/>
        </w:rPr>
        <w:t>Til læreren</w:t>
      </w:r>
    </w:p>
    <w:p w14:paraId="0FEE76AD" w14:textId="60889276" w:rsidR="00B712E9" w:rsidRDefault="00B712E9" w:rsidP="00B712E9">
      <w:pPr>
        <w:spacing w:line="256" w:lineRule="auto"/>
        <w:rPr>
          <w:rFonts w:eastAsiaTheme="minorEastAsia"/>
          <w:color w:val="FF0000"/>
        </w:rPr>
      </w:pPr>
      <w:r>
        <w:rPr>
          <w:rFonts w:eastAsiaTheme="minorEastAsia"/>
          <w:color w:val="FF0000"/>
        </w:rPr>
        <w:t xml:space="preserve">Elevene skriver og holder en appell om et selvvalgt tema. De bruker tid i uke </w:t>
      </w:r>
      <w:r w:rsidR="0048205B">
        <w:rPr>
          <w:rFonts w:eastAsiaTheme="minorEastAsia"/>
          <w:color w:val="FF0000"/>
        </w:rPr>
        <w:t xml:space="preserve">4 og </w:t>
      </w:r>
      <w:r w:rsidR="00D63C65">
        <w:rPr>
          <w:rFonts w:eastAsiaTheme="minorEastAsia"/>
          <w:color w:val="FF0000"/>
        </w:rPr>
        <w:t>5</w:t>
      </w:r>
      <w:r>
        <w:rPr>
          <w:rFonts w:eastAsiaTheme="minorEastAsia"/>
          <w:color w:val="FF0000"/>
        </w:rPr>
        <w:t xml:space="preserve"> til å skrive, revidere og øve på å holde appellen. Bruk gjerne videoen om appell fra </w:t>
      </w:r>
      <w:hyperlink r:id="rId7" w:history="1">
        <w:r>
          <w:rPr>
            <w:rStyle w:val="Hyperkobling"/>
            <w:rFonts w:eastAsiaTheme="minorEastAsia"/>
          </w:rPr>
          <w:t>https://muntligverktoy.fagbokforlaget.no/</w:t>
        </w:r>
      </w:hyperlink>
      <w:r>
        <w:rPr>
          <w:rFonts w:eastAsiaTheme="minorEastAsia"/>
          <w:color w:val="FF0000"/>
        </w:rPr>
        <w:t xml:space="preserve"> som hjelp. Det viktigste i forbindelse med denne oppgaven er en god tilbakemelding, som de kan bruke videre. Den enkelte lærer vurderer selv om det skal gis karakter. Tidsbruken her avhenger av gruppa. Læreren vurderer om appellen skal holdes foran hele klassen eller i mindre grupper. </w:t>
      </w:r>
    </w:p>
    <w:p w14:paraId="4A4B8BCF" w14:textId="77777777" w:rsidR="00B712E9" w:rsidRDefault="00B712E9" w:rsidP="00B712E9">
      <w:pPr>
        <w:spacing w:line="256" w:lineRule="auto"/>
        <w:rPr>
          <w:rFonts w:eastAsiaTheme="minorEastAsia"/>
          <w:color w:val="FF0000"/>
        </w:rPr>
      </w:pPr>
    </w:p>
    <w:p w14:paraId="4F3F708C" w14:textId="50D7FE42" w:rsidR="00B712E9" w:rsidRDefault="00B712E9" w:rsidP="00B712E9">
      <w:pPr>
        <w:rPr>
          <w:rFonts w:eastAsiaTheme="minorEastAsia"/>
          <w:b/>
          <w:bCs/>
        </w:rPr>
      </w:pPr>
      <w:r>
        <w:rPr>
          <w:rFonts w:eastAsiaTheme="minorEastAsia"/>
          <w:b/>
          <w:bCs/>
        </w:rPr>
        <w:t xml:space="preserve">Oppgave: </w:t>
      </w:r>
      <w:r w:rsidR="00BD14EC">
        <w:rPr>
          <w:rFonts w:eastAsiaTheme="minorEastAsia"/>
          <w:b/>
          <w:bCs/>
        </w:rPr>
        <w:t>å</w:t>
      </w:r>
      <w:r>
        <w:rPr>
          <w:rFonts w:eastAsiaTheme="minorEastAsia"/>
          <w:b/>
          <w:bCs/>
        </w:rPr>
        <w:t xml:space="preserve"> skrive og holde en appell</w:t>
      </w:r>
    </w:p>
    <w:p w14:paraId="4FCD775C" w14:textId="77777777" w:rsidR="00B712E9" w:rsidRDefault="00B712E9" w:rsidP="00B712E9">
      <w:pPr>
        <w:rPr>
          <w:rFonts w:eastAsiaTheme="minorEastAsia"/>
          <w:b/>
          <w:bCs/>
        </w:rPr>
      </w:pPr>
    </w:p>
    <w:p w14:paraId="1868EFB9" w14:textId="77777777" w:rsidR="00B712E9" w:rsidRDefault="00B712E9" w:rsidP="00B712E9">
      <w:pPr>
        <w:rPr>
          <w:rFonts w:eastAsiaTheme="minorEastAsia"/>
        </w:rPr>
      </w:pPr>
      <w:r>
        <w:rPr>
          <w:rFonts w:eastAsiaTheme="minorEastAsia"/>
          <w:b/>
          <w:bCs/>
        </w:rPr>
        <w:t>Mål</w:t>
      </w:r>
    </w:p>
    <w:p w14:paraId="0CC143E2" w14:textId="77777777" w:rsidR="00B712E9" w:rsidRDefault="00B712E9" w:rsidP="00B712E9">
      <w:pPr>
        <w:pStyle w:val="Listeavsnitt"/>
        <w:numPr>
          <w:ilvl w:val="0"/>
          <w:numId w:val="8"/>
        </w:numPr>
        <w:spacing w:after="0" w:line="240" w:lineRule="auto"/>
      </w:pPr>
      <w:r>
        <w:rPr>
          <w:rFonts w:eastAsiaTheme="minorEastAsia"/>
        </w:rPr>
        <w:t xml:space="preserve">Dere skal kunne skrive en appell på hovedmål sammen med en klassekamerat, med god rettskriving og tydelig kildebruk. Dere skal bruke retoriske ferdigheter til å holde en appell, der dere også har med passende illustrasjoner. </w:t>
      </w:r>
    </w:p>
    <w:p w14:paraId="6D55E700" w14:textId="068A37B2" w:rsidR="00B712E9" w:rsidRDefault="00B70A78" w:rsidP="00B712E9">
      <w:pPr>
        <w:pStyle w:val="Listeavsnitt"/>
        <w:numPr>
          <w:ilvl w:val="0"/>
          <w:numId w:val="8"/>
        </w:numPr>
        <w:spacing w:after="0" w:line="240" w:lineRule="auto"/>
      </w:pPr>
      <w:r>
        <w:rPr>
          <w:rFonts w:eastAsiaTheme="minorEastAsia"/>
        </w:rPr>
        <w:t>Tilbakemelding</w:t>
      </w:r>
      <w:r w:rsidR="00B712E9">
        <w:rPr>
          <w:rFonts w:eastAsiaTheme="minorEastAsia"/>
        </w:rPr>
        <w:t xml:space="preserve"> med eller uten karakter. Se vurderingskriterier nederst her.</w:t>
      </w:r>
    </w:p>
    <w:p w14:paraId="138BEA28" w14:textId="77777777" w:rsidR="00B712E9" w:rsidRDefault="00B712E9" w:rsidP="00B712E9">
      <w:pPr>
        <w:rPr>
          <w:rFonts w:eastAsiaTheme="minorEastAsia"/>
        </w:rPr>
      </w:pPr>
    </w:p>
    <w:p w14:paraId="79A2BD72" w14:textId="77777777" w:rsidR="00B712E9" w:rsidRDefault="00B712E9" w:rsidP="00B712E9">
      <w:pPr>
        <w:rPr>
          <w:rFonts w:eastAsiaTheme="minorEastAsia"/>
        </w:rPr>
      </w:pPr>
      <w:r>
        <w:rPr>
          <w:rFonts w:eastAsiaTheme="minorEastAsia"/>
          <w:b/>
          <w:bCs/>
        </w:rPr>
        <w:t>Krav</w:t>
      </w:r>
    </w:p>
    <w:p w14:paraId="734AB21A" w14:textId="1BA7F6A4" w:rsidR="00B712E9" w:rsidRDefault="00B712E9" w:rsidP="00B712E9">
      <w:pPr>
        <w:pStyle w:val="Listeavsnitt"/>
        <w:numPr>
          <w:ilvl w:val="0"/>
          <w:numId w:val="8"/>
        </w:numPr>
        <w:spacing w:after="0" w:line="240" w:lineRule="auto"/>
      </w:pPr>
      <w:r>
        <w:rPr>
          <w:rFonts w:eastAsiaTheme="minorEastAsia"/>
        </w:rPr>
        <w:t>Appellen skal v</w:t>
      </w:r>
      <w:r w:rsidR="005949E5">
        <w:rPr>
          <w:rFonts w:eastAsiaTheme="minorEastAsia"/>
        </w:rPr>
        <w:t>a</w:t>
      </w:r>
      <w:r>
        <w:rPr>
          <w:rFonts w:eastAsiaTheme="minorEastAsia"/>
        </w:rPr>
        <w:t>re i minimum 4, maksimum 6</w:t>
      </w:r>
      <w:r w:rsidR="00D16DB4">
        <w:rPr>
          <w:rFonts w:eastAsiaTheme="minorEastAsia"/>
        </w:rPr>
        <w:t>,</w:t>
      </w:r>
      <w:r>
        <w:rPr>
          <w:rFonts w:eastAsiaTheme="minorEastAsia"/>
        </w:rPr>
        <w:t xml:space="preserve"> minutter </w:t>
      </w:r>
      <w:r w:rsidR="00061B10">
        <w:rPr>
          <w:rFonts w:eastAsiaTheme="minorEastAsia"/>
        </w:rPr>
        <w:t xml:space="preserve">og handle </w:t>
      </w:r>
      <w:r>
        <w:rPr>
          <w:rFonts w:eastAsiaTheme="minorEastAsia"/>
        </w:rPr>
        <w:t xml:space="preserve">om en sak dere er opptatt av (eller later som dere er opptatt av). Poenget er å være enten </w:t>
      </w:r>
      <w:r>
        <w:rPr>
          <w:rFonts w:eastAsiaTheme="minorEastAsia"/>
          <w:i/>
          <w:iCs/>
        </w:rPr>
        <w:t>for</w:t>
      </w:r>
      <w:r>
        <w:rPr>
          <w:rFonts w:eastAsiaTheme="minorEastAsia"/>
        </w:rPr>
        <w:t xml:space="preserve"> eller </w:t>
      </w:r>
      <w:r>
        <w:rPr>
          <w:rFonts w:eastAsiaTheme="minorEastAsia"/>
          <w:i/>
          <w:iCs/>
        </w:rPr>
        <w:t xml:space="preserve">imot </w:t>
      </w:r>
      <w:r>
        <w:rPr>
          <w:rFonts w:eastAsiaTheme="minorEastAsia"/>
        </w:rPr>
        <w:t xml:space="preserve">noe </w:t>
      </w:r>
      <w:r>
        <w:rPr>
          <w:rFonts w:eastAsiaTheme="minorEastAsia"/>
          <w:i/>
          <w:iCs/>
        </w:rPr>
        <w:t xml:space="preserve">– </w:t>
      </w:r>
      <w:r>
        <w:rPr>
          <w:rFonts w:eastAsiaTheme="minorEastAsia"/>
        </w:rPr>
        <w:t>ikke begge deler. Overbevis oss!</w:t>
      </w:r>
    </w:p>
    <w:p w14:paraId="139F7AAC" w14:textId="7BEA7A23" w:rsidR="00B712E9" w:rsidRDefault="00B712E9" w:rsidP="00B712E9">
      <w:pPr>
        <w:pStyle w:val="Listeavsnitt"/>
        <w:numPr>
          <w:ilvl w:val="0"/>
          <w:numId w:val="8"/>
        </w:numPr>
        <w:spacing w:after="0" w:line="240" w:lineRule="auto"/>
        <w:rPr>
          <w:rFonts w:eastAsiaTheme="minorEastAsia"/>
        </w:rPr>
      </w:pPr>
      <w:r>
        <w:rPr>
          <w:rFonts w:eastAsiaTheme="minorEastAsia"/>
        </w:rPr>
        <w:t>Måten d</w:t>
      </w:r>
      <w:r w:rsidR="00C17646">
        <w:rPr>
          <w:rFonts w:eastAsiaTheme="minorEastAsia"/>
        </w:rPr>
        <w:t>ere</w:t>
      </w:r>
      <w:r>
        <w:rPr>
          <w:rFonts w:eastAsiaTheme="minorEastAsia"/>
        </w:rPr>
        <w:t xml:space="preserve"> introduserer temaet d</w:t>
      </w:r>
      <w:r w:rsidR="00C17646">
        <w:rPr>
          <w:rFonts w:eastAsiaTheme="minorEastAsia"/>
        </w:rPr>
        <w:t>eres</w:t>
      </w:r>
      <w:r>
        <w:rPr>
          <w:rFonts w:eastAsiaTheme="minorEastAsia"/>
        </w:rPr>
        <w:t xml:space="preserve"> på, velger d</w:t>
      </w:r>
      <w:r w:rsidR="00C17646">
        <w:rPr>
          <w:rFonts w:eastAsiaTheme="minorEastAsia"/>
        </w:rPr>
        <w:t>ere</w:t>
      </w:r>
      <w:r>
        <w:rPr>
          <w:rFonts w:eastAsiaTheme="minorEastAsia"/>
        </w:rPr>
        <w:t xml:space="preserve"> selv. Velg gjerne en overraskende innfallsvinkel!</w:t>
      </w:r>
    </w:p>
    <w:p w14:paraId="6831C943" w14:textId="10E1CA07" w:rsidR="00B712E9" w:rsidRDefault="00B712E9" w:rsidP="00B712E9">
      <w:pPr>
        <w:pStyle w:val="Listeavsnitt"/>
        <w:numPr>
          <w:ilvl w:val="0"/>
          <w:numId w:val="8"/>
        </w:numPr>
        <w:spacing w:after="0" w:line="240" w:lineRule="auto"/>
        <w:rPr>
          <w:rFonts w:eastAsiaTheme="minorEastAsia"/>
        </w:rPr>
      </w:pPr>
      <w:r>
        <w:rPr>
          <w:rFonts w:eastAsiaTheme="minorEastAsia"/>
        </w:rPr>
        <w:t>Målgruppe: «</w:t>
      </w:r>
      <w:r w:rsidR="005949E5">
        <w:rPr>
          <w:rFonts w:eastAsiaTheme="minorEastAsia"/>
        </w:rPr>
        <w:t>o</w:t>
      </w:r>
      <w:r>
        <w:rPr>
          <w:rFonts w:eastAsiaTheme="minorEastAsia"/>
        </w:rPr>
        <w:t>ffentligheten» (</w:t>
      </w:r>
      <w:r w:rsidR="002D5EC0">
        <w:rPr>
          <w:rFonts w:eastAsiaTheme="minorEastAsia"/>
        </w:rPr>
        <w:t>D</w:t>
      </w:r>
      <w:r>
        <w:rPr>
          <w:rFonts w:eastAsiaTheme="minorEastAsia"/>
        </w:rPr>
        <w:t>efiner målgruppe selv, når d</w:t>
      </w:r>
      <w:r w:rsidR="00C17646">
        <w:rPr>
          <w:rFonts w:eastAsiaTheme="minorEastAsia"/>
        </w:rPr>
        <w:t>ere</w:t>
      </w:r>
      <w:r>
        <w:rPr>
          <w:rFonts w:eastAsiaTheme="minorEastAsia"/>
        </w:rPr>
        <w:t xml:space="preserve"> har valgt tema, og skriv det på manuset d</w:t>
      </w:r>
      <w:r w:rsidR="00C17646">
        <w:rPr>
          <w:rFonts w:eastAsiaTheme="minorEastAsia"/>
        </w:rPr>
        <w:t>eres</w:t>
      </w:r>
      <w:r w:rsidR="002D5EC0">
        <w:rPr>
          <w:rFonts w:eastAsiaTheme="minorEastAsia"/>
        </w:rPr>
        <w:t>.</w:t>
      </w:r>
      <w:r>
        <w:rPr>
          <w:rFonts w:eastAsiaTheme="minorEastAsia"/>
        </w:rPr>
        <w:t>)</w:t>
      </w:r>
    </w:p>
    <w:p w14:paraId="5902F2B2" w14:textId="5FF781D3" w:rsidR="00B712E9" w:rsidRDefault="00B712E9" w:rsidP="00B712E9">
      <w:pPr>
        <w:pStyle w:val="Listeavsnitt"/>
        <w:numPr>
          <w:ilvl w:val="0"/>
          <w:numId w:val="8"/>
        </w:numPr>
        <w:spacing w:after="0" w:line="240" w:lineRule="auto"/>
        <w:rPr>
          <w:rFonts w:eastAsiaTheme="minorEastAsia"/>
        </w:rPr>
      </w:pPr>
      <w:r>
        <w:rPr>
          <w:rFonts w:eastAsiaTheme="minorEastAsia"/>
        </w:rPr>
        <w:t>Dere skal levere inn manuset til appellen d</w:t>
      </w:r>
      <w:r w:rsidR="00C17646">
        <w:rPr>
          <w:rFonts w:eastAsiaTheme="minorEastAsia"/>
        </w:rPr>
        <w:t>eres</w:t>
      </w:r>
      <w:r>
        <w:rPr>
          <w:rFonts w:eastAsiaTheme="minorEastAsia"/>
        </w:rPr>
        <w:t>, så det må utformes skriftlig, med kildeliste, før dere øver det inn som en muntlig appell.</w:t>
      </w:r>
    </w:p>
    <w:p w14:paraId="61256AF5" w14:textId="3824F9C6" w:rsidR="00B712E9" w:rsidRDefault="00B712E9" w:rsidP="00B712E9">
      <w:pPr>
        <w:pStyle w:val="Listeavsnitt"/>
        <w:numPr>
          <w:ilvl w:val="0"/>
          <w:numId w:val="8"/>
        </w:numPr>
        <w:spacing w:after="0" w:line="240" w:lineRule="auto"/>
        <w:rPr>
          <w:rFonts w:eastAsiaTheme="minorEastAsia"/>
        </w:rPr>
      </w:pPr>
      <w:r>
        <w:rPr>
          <w:rFonts w:eastAsiaTheme="minorEastAsia"/>
        </w:rPr>
        <w:t>Illustrasjon: Dere skal finne eller lage en passende illustrasjon, som forsterker budskapet i appellen</w:t>
      </w:r>
      <w:r w:rsidRPr="006D49C2">
        <w:rPr>
          <w:rFonts w:eastAsiaTheme="minorEastAsia"/>
        </w:rPr>
        <w:t>. Bruk tips om virkemidler s. 8</w:t>
      </w:r>
      <w:r w:rsidR="006D49C2" w:rsidRPr="006D49C2">
        <w:rPr>
          <w:rFonts w:eastAsiaTheme="minorEastAsia"/>
        </w:rPr>
        <w:t>5</w:t>
      </w:r>
      <w:r w:rsidRPr="006D49C2">
        <w:rPr>
          <w:rFonts w:eastAsiaTheme="minorEastAsia"/>
        </w:rPr>
        <w:t>. Dere lager på en måte en sammensatt tekst, så her kan dere bruke de samme triksene.</w:t>
      </w:r>
      <w:r>
        <w:rPr>
          <w:rFonts w:eastAsiaTheme="minorEastAsia"/>
        </w:rPr>
        <w:t xml:space="preserve"> Illustrasjonen skal vises mens dere holder appellen, for eksempel på et PP-lysbilde i bakgrunnen eller som en plakat. </w:t>
      </w:r>
    </w:p>
    <w:p w14:paraId="7385201A" w14:textId="4B1DE42A" w:rsidR="00B712E9" w:rsidRDefault="00B712E9" w:rsidP="00B712E9">
      <w:pPr>
        <w:pStyle w:val="Listeavsnitt"/>
        <w:numPr>
          <w:ilvl w:val="0"/>
          <w:numId w:val="8"/>
        </w:numPr>
        <w:spacing w:after="0" w:line="240" w:lineRule="auto"/>
        <w:rPr>
          <w:rFonts w:eastAsiaTheme="minorEastAsia"/>
        </w:rPr>
      </w:pPr>
      <w:r>
        <w:rPr>
          <w:rFonts w:eastAsiaTheme="minorEastAsia"/>
        </w:rPr>
        <w:t>Hjelpemidler: Notatkort – husk at d</w:t>
      </w:r>
      <w:r w:rsidR="00DB03C8">
        <w:rPr>
          <w:rFonts w:eastAsiaTheme="minorEastAsia"/>
        </w:rPr>
        <w:t>ere</w:t>
      </w:r>
      <w:r>
        <w:rPr>
          <w:rFonts w:eastAsiaTheme="minorEastAsia"/>
        </w:rPr>
        <w:t xml:space="preserve"> skal snakke, ikke lese! </w:t>
      </w:r>
    </w:p>
    <w:p w14:paraId="552D8340" w14:textId="77777777" w:rsidR="00B712E9" w:rsidRDefault="00B712E9" w:rsidP="00B712E9">
      <w:pPr>
        <w:spacing w:line="257" w:lineRule="exact"/>
        <w:rPr>
          <w:rFonts w:eastAsiaTheme="minorEastAsia"/>
          <w:b/>
          <w:bCs/>
        </w:rPr>
      </w:pPr>
      <w:r>
        <w:rPr>
          <w:rFonts w:eastAsiaTheme="minorEastAsia"/>
          <w:b/>
          <w:bCs/>
        </w:rPr>
        <w:t xml:space="preserve"> </w:t>
      </w:r>
    </w:p>
    <w:p w14:paraId="4E110730" w14:textId="14D94CD8" w:rsidR="00B712E9" w:rsidRDefault="00B712E9" w:rsidP="00B712E9">
      <w:pPr>
        <w:spacing w:line="257" w:lineRule="exact"/>
        <w:rPr>
          <w:rFonts w:eastAsiaTheme="minorEastAsia"/>
          <w:b/>
          <w:bCs/>
        </w:rPr>
      </w:pPr>
      <w:r>
        <w:rPr>
          <w:rFonts w:eastAsiaTheme="minorEastAsia"/>
          <w:b/>
          <w:bCs/>
        </w:rPr>
        <w:t>HUSK:</w:t>
      </w:r>
      <w:r>
        <w:br/>
      </w:r>
      <w:r w:rsidR="00794406">
        <w:rPr>
          <w:rFonts w:eastAsiaTheme="minorEastAsia"/>
          <w:b/>
          <w:bCs/>
        </w:rPr>
        <w:t>s</w:t>
      </w:r>
      <w:r>
        <w:rPr>
          <w:rFonts w:eastAsiaTheme="minorEastAsia"/>
          <w:b/>
          <w:bCs/>
        </w:rPr>
        <w:t>truktur, klar inndeling, tydelige argumenter, klar oppsummering og en slående sluttreplikk</w:t>
      </w:r>
    </w:p>
    <w:p w14:paraId="7E4DAD93" w14:textId="77777777" w:rsidR="00B712E9" w:rsidRDefault="00B712E9" w:rsidP="00B712E9">
      <w:pPr>
        <w:pStyle w:val="Listeavsnitt"/>
        <w:numPr>
          <w:ilvl w:val="0"/>
          <w:numId w:val="8"/>
        </w:numPr>
        <w:spacing w:after="0" w:line="240" w:lineRule="auto"/>
      </w:pPr>
      <w:r>
        <w:rPr>
          <w:rFonts w:eastAsiaTheme="minorEastAsia"/>
          <w:color w:val="00B050"/>
        </w:rPr>
        <w:t xml:space="preserve">Etos </w:t>
      </w:r>
      <w:r>
        <w:rPr>
          <w:rFonts w:eastAsiaTheme="minorEastAsia"/>
        </w:rPr>
        <w:t>etableres i starten, og det skal være lett å få med seg hva appellen skal handle om.</w:t>
      </w:r>
    </w:p>
    <w:p w14:paraId="0508EB40" w14:textId="1F130CCF" w:rsidR="00B712E9" w:rsidRDefault="00B712E9" w:rsidP="00B712E9">
      <w:pPr>
        <w:pStyle w:val="Listeavsnitt"/>
        <w:numPr>
          <w:ilvl w:val="0"/>
          <w:numId w:val="8"/>
        </w:numPr>
        <w:spacing w:after="0" w:line="240" w:lineRule="auto"/>
      </w:pPr>
      <w:r>
        <w:rPr>
          <w:rFonts w:eastAsiaTheme="minorEastAsia"/>
        </w:rPr>
        <w:t xml:space="preserve">Argumentene i </w:t>
      </w:r>
      <w:r>
        <w:t>midten</w:t>
      </w:r>
      <w:r>
        <w:rPr>
          <w:rFonts w:eastAsiaTheme="minorEastAsia"/>
        </w:rPr>
        <w:t xml:space="preserve"> skal være lette å oppfatte, og det sterkeste argumentet plasseres til slutt (hvis d</w:t>
      </w:r>
      <w:r w:rsidR="00B43FD8">
        <w:rPr>
          <w:rFonts w:eastAsiaTheme="minorEastAsia"/>
        </w:rPr>
        <w:t>ere</w:t>
      </w:r>
      <w:r>
        <w:rPr>
          <w:rFonts w:eastAsiaTheme="minorEastAsia"/>
        </w:rPr>
        <w:t xml:space="preserve"> ikke har tre argumenter som er like gode). Relevante og saklige argumenter som styrker tekstens </w:t>
      </w:r>
      <w:r>
        <w:rPr>
          <w:rFonts w:eastAsiaTheme="minorEastAsia"/>
          <w:color w:val="0070C0"/>
        </w:rPr>
        <w:t>logosappell</w:t>
      </w:r>
      <w:r w:rsidR="006332DF">
        <w:rPr>
          <w:rFonts w:eastAsiaTheme="minorEastAsia"/>
          <w:color w:val="0070C0"/>
        </w:rPr>
        <w:t>,</w:t>
      </w:r>
      <w:r>
        <w:rPr>
          <w:rFonts w:eastAsiaTheme="minorEastAsia"/>
          <w:color w:val="0070C0"/>
        </w:rPr>
        <w:t xml:space="preserve"> </w:t>
      </w:r>
      <w:r>
        <w:rPr>
          <w:rFonts w:eastAsiaTheme="minorEastAsia"/>
        </w:rPr>
        <w:t xml:space="preserve">er viktig her, i tillegg til at argumentene skal styrke </w:t>
      </w:r>
      <w:r>
        <w:rPr>
          <w:rFonts w:eastAsiaTheme="minorEastAsia"/>
          <w:color w:val="00B050"/>
        </w:rPr>
        <w:t>etosappellen</w:t>
      </w:r>
      <w:r>
        <w:rPr>
          <w:rFonts w:eastAsiaTheme="minorEastAsia"/>
        </w:rPr>
        <w:t xml:space="preserve"> og </w:t>
      </w:r>
      <w:r>
        <w:rPr>
          <w:rFonts w:eastAsiaTheme="minorEastAsia"/>
          <w:color w:val="FF0000"/>
        </w:rPr>
        <w:t>patosappellen.</w:t>
      </w:r>
    </w:p>
    <w:p w14:paraId="423599B1" w14:textId="77777777" w:rsidR="00B712E9" w:rsidRDefault="00B712E9" w:rsidP="00B712E9">
      <w:pPr>
        <w:pStyle w:val="Listeavsnitt"/>
        <w:numPr>
          <w:ilvl w:val="0"/>
          <w:numId w:val="8"/>
        </w:numPr>
        <w:spacing w:after="0" w:line="240" w:lineRule="auto"/>
      </w:pPr>
      <w:r>
        <w:rPr>
          <w:rFonts w:eastAsiaTheme="minorEastAsia"/>
        </w:rPr>
        <w:t xml:space="preserve">Overgangen </w:t>
      </w:r>
      <w:r>
        <w:t>mellom</w:t>
      </w:r>
      <w:r>
        <w:rPr>
          <w:rFonts w:eastAsiaTheme="minorEastAsia"/>
        </w:rPr>
        <w:t xml:space="preserve"> momentene må være tydelig.</w:t>
      </w:r>
    </w:p>
    <w:p w14:paraId="1D55F1EC" w14:textId="063C7DEB" w:rsidR="00B712E9" w:rsidRDefault="00B712E9" w:rsidP="00B712E9">
      <w:pPr>
        <w:pStyle w:val="Listeavsnitt"/>
        <w:numPr>
          <w:ilvl w:val="0"/>
          <w:numId w:val="8"/>
        </w:numPr>
        <w:spacing w:after="0" w:line="240" w:lineRule="auto"/>
      </w:pPr>
      <w:r>
        <w:rPr>
          <w:rFonts w:eastAsiaTheme="minorEastAsia"/>
        </w:rPr>
        <w:t xml:space="preserve">Appellen avsluttes med klar </w:t>
      </w:r>
      <w:r>
        <w:rPr>
          <w:rFonts w:eastAsiaTheme="minorEastAsia"/>
          <w:color w:val="FF0000"/>
        </w:rPr>
        <w:t>patos</w:t>
      </w:r>
      <w:r>
        <w:rPr>
          <w:rFonts w:eastAsiaTheme="minorEastAsia"/>
        </w:rPr>
        <w:t xml:space="preserve"> og en sluttreplikk med «snert». Gjerne </w:t>
      </w:r>
      <w:r w:rsidR="003056CC">
        <w:rPr>
          <w:rFonts w:eastAsiaTheme="minorEastAsia"/>
        </w:rPr>
        <w:t>«</w:t>
      </w:r>
      <w:r>
        <w:rPr>
          <w:rFonts w:eastAsiaTheme="minorEastAsia"/>
        </w:rPr>
        <w:t>derfor</w:t>
      </w:r>
      <w:r w:rsidR="003056CC">
        <w:rPr>
          <w:rFonts w:eastAsiaTheme="minorEastAsia"/>
        </w:rPr>
        <w:t>»</w:t>
      </w:r>
      <w:r>
        <w:rPr>
          <w:rFonts w:eastAsiaTheme="minorEastAsia"/>
        </w:rPr>
        <w:t xml:space="preserve"> eller tre </w:t>
      </w:r>
      <w:r>
        <w:t>anaforer</w:t>
      </w:r>
      <w:r>
        <w:rPr>
          <w:rFonts w:eastAsiaTheme="minorEastAsia"/>
        </w:rPr>
        <w:t xml:space="preserve"> (</w:t>
      </w:r>
      <w:r w:rsidR="00C45D49">
        <w:rPr>
          <w:rFonts w:eastAsiaTheme="minorEastAsia"/>
        </w:rPr>
        <w:t xml:space="preserve">Vi </w:t>
      </w:r>
      <w:r>
        <w:rPr>
          <w:rFonts w:eastAsiaTheme="minorEastAsia"/>
        </w:rPr>
        <w:t>vil</w:t>
      </w:r>
      <w:r w:rsidR="00C45D49">
        <w:rPr>
          <w:rFonts w:eastAsiaTheme="minorEastAsia"/>
        </w:rPr>
        <w:t xml:space="preserve"> </w:t>
      </w:r>
      <w:r>
        <w:rPr>
          <w:rFonts w:eastAsiaTheme="minorEastAsia"/>
        </w:rPr>
        <w:t>/</w:t>
      </w:r>
      <w:r w:rsidR="00C45D49">
        <w:rPr>
          <w:rFonts w:eastAsiaTheme="minorEastAsia"/>
        </w:rPr>
        <w:t xml:space="preserve"> vi</w:t>
      </w:r>
      <w:r>
        <w:rPr>
          <w:rFonts w:eastAsiaTheme="minorEastAsia"/>
        </w:rPr>
        <w:t xml:space="preserve"> vil</w:t>
      </w:r>
      <w:r w:rsidR="00C45D49">
        <w:rPr>
          <w:rFonts w:eastAsiaTheme="minorEastAsia"/>
        </w:rPr>
        <w:t xml:space="preserve"> </w:t>
      </w:r>
      <w:r>
        <w:rPr>
          <w:rFonts w:eastAsiaTheme="minorEastAsia"/>
        </w:rPr>
        <w:t>/</w:t>
      </w:r>
      <w:r w:rsidR="00C45D49">
        <w:rPr>
          <w:rFonts w:eastAsiaTheme="minorEastAsia"/>
        </w:rPr>
        <w:t xml:space="preserve"> vi</w:t>
      </w:r>
      <w:r>
        <w:rPr>
          <w:rFonts w:eastAsiaTheme="minorEastAsia"/>
        </w:rPr>
        <w:t xml:space="preserve"> vil).</w:t>
      </w:r>
    </w:p>
    <w:p w14:paraId="052E9D51" w14:textId="77777777" w:rsidR="00B712E9" w:rsidRDefault="00B712E9" w:rsidP="00B712E9">
      <w:pPr>
        <w:rPr>
          <w:rFonts w:eastAsiaTheme="minorEastAsia"/>
        </w:rPr>
      </w:pPr>
      <w:r>
        <w:rPr>
          <w:rFonts w:eastAsiaTheme="minorEastAsia"/>
        </w:rPr>
        <w:t xml:space="preserve"> </w:t>
      </w:r>
    </w:p>
    <w:p w14:paraId="6855D0D7" w14:textId="77777777" w:rsidR="00B712E9" w:rsidRDefault="00B712E9" w:rsidP="00B712E9">
      <w:pPr>
        <w:spacing w:line="257" w:lineRule="exact"/>
        <w:rPr>
          <w:rFonts w:eastAsiaTheme="minorEastAsia"/>
        </w:rPr>
      </w:pPr>
      <w:r>
        <w:rPr>
          <w:rFonts w:eastAsiaTheme="minorEastAsia"/>
        </w:rPr>
        <w:lastRenderedPageBreak/>
        <w:t xml:space="preserve"> </w:t>
      </w:r>
    </w:p>
    <w:p w14:paraId="3F39AC96" w14:textId="77777777" w:rsidR="00B712E9" w:rsidRDefault="00B712E9" w:rsidP="00B712E9">
      <w:pPr>
        <w:spacing w:line="257" w:lineRule="exact"/>
        <w:rPr>
          <w:rFonts w:eastAsiaTheme="minorEastAsia"/>
          <w:b/>
          <w:bCs/>
        </w:rPr>
      </w:pPr>
      <w:r>
        <w:rPr>
          <w:rFonts w:eastAsiaTheme="minorEastAsia"/>
          <w:b/>
          <w:bCs/>
        </w:rPr>
        <w:t>DISPOSISJON</w:t>
      </w:r>
    </w:p>
    <w:tbl>
      <w:tblPr>
        <w:tblStyle w:val="Tabellrutenett"/>
        <w:tblW w:w="5000" w:type="pct"/>
        <w:tblLook w:val="06A0" w:firstRow="1" w:lastRow="0" w:firstColumn="1" w:lastColumn="0" w:noHBand="1" w:noVBand="1"/>
      </w:tblPr>
      <w:tblGrid>
        <w:gridCol w:w="2592"/>
        <w:gridCol w:w="6460"/>
      </w:tblGrid>
      <w:tr w:rsidR="00B712E9" w14:paraId="030159AB" w14:textId="77777777" w:rsidTr="00B712E9">
        <w:tc>
          <w:tcPr>
            <w:tcW w:w="1432" w:type="pct"/>
            <w:tcBorders>
              <w:top w:val="single" w:sz="8" w:space="0" w:color="auto"/>
              <w:left w:val="single" w:sz="8" w:space="0" w:color="auto"/>
              <w:bottom w:val="single" w:sz="8" w:space="0" w:color="auto"/>
              <w:right w:val="single" w:sz="8" w:space="0" w:color="auto"/>
            </w:tcBorders>
            <w:shd w:val="clear" w:color="auto" w:fill="F7CAAC" w:themeFill="accent2" w:themeFillTint="66"/>
            <w:hideMark/>
          </w:tcPr>
          <w:p w14:paraId="229EC039" w14:textId="77777777" w:rsidR="00B712E9" w:rsidRDefault="00B712E9">
            <w:pPr>
              <w:rPr>
                <w:rFonts w:eastAsiaTheme="minorEastAsia"/>
                <w:b/>
                <w:bCs/>
              </w:rPr>
            </w:pPr>
            <w:r>
              <w:rPr>
                <w:rFonts w:eastAsiaTheme="minorEastAsia"/>
                <w:b/>
                <w:bCs/>
              </w:rPr>
              <w:t>Innledning</w:t>
            </w:r>
          </w:p>
          <w:p w14:paraId="3F411A5B" w14:textId="77777777" w:rsidR="00B712E9" w:rsidRDefault="00B712E9">
            <w:pPr>
              <w:rPr>
                <w:rFonts w:eastAsiaTheme="minorEastAsia"/>
              </w:rPr>
            </w:pPr>
            <w:r>
              <w:rPr>
                <w:rFonts w:eastAsiaTheme="minorEastAsia"/>
              </w:rPr>
              <w:t>Hva er hovedsaken din – hva vil du oppnå? Etos!</w:t>
            </w:r>
          </w:p>
        </w:tc>
        <w:tc>
          <w:tcPr>
            <w:tcW w:w="3568" w:type="pct"/>
            <w:tcBorders>
              <w:top w:val="single" w:sz="8" w:space="0" w:color="auto"/>
              <w:left w:val="single" w:sz="8" w:space="0" w:color="auto"/>
              <w:bottom w:val="single" w:sz="8" w:space="0" w:color="auto"/>
              <w:right w:val="single" w:sz="8" w:space="0" w:color="auto"/>
            </w:tcBorders>
            <w:shd w:val="clear" w:color="auto" w:fill="FBE4D5" w:themeFill="accent2" w:themeFillTint="33"/>
            <w:hideMark/>
          </w:tcPr>
          <w:p w14:paraId="3F9CF21F" w14:textId="77777777" w:rsidR="00B712E9" w:rsidRDefault="00B712E9">
            <w:pPr>
              <w:rPr>
                <w:rFonts w:eastAsiaTheme="minorEastAsia"/>
              </w:rPr>
            </w:pPr>
            <w:r>
              <w:rPr>
                <w:rFonts w:eastAsiaTheme="minorEastAsia"/>
              </w:rPr>
              <w:t xml:space="preserve"> </w:t>
            </w:r>
          </w:p>
        </w:tc>
      </w:tr>
      <w:tr w:rsidR="00B712E9" w14:paraId="56C27620" w14:textId="77777777" w:rsidTr="00B712E9">
        <w:tc>
          <w:tcPr>
            <w:tcW w:w="1432" w:type="pct"/>
            <w:tcBorders>
              <w:top w:val="single" w:sz="8" w:space="0" w:color="auto"/>
              <w:left w:val="single" w:sz="8" w:space="0" w:color="auto"/>
              <w:bottom w:val="single" w:sz="8" w:space="0" w:color="auto"/>
              <w:right w:val="single" w:sz="8" w:space="0" w:color="auto"/>
            </w:tcBorders>
            <w:shd w:val="clear" w:color="auto" w:fill="F7CAAC" w:themeFill="accent2" w:themeFillTint="66"/>
            <w:hideMark/>
          </w:tcPr>
          <w:p w14:paraId="65D9B6C2" w14:textId="77777777" w:rsidR="00B712E9" w:rsidRDefault="00B712E9">
            <w:pPr>
              <w:rPr>
                <w:rFonts w:eastAsiaTheme="minorEastAsia"/>
                <w:b/>
                <w:bCs/>
              </w:rPr>
            </w:pPr>
            <w:r>
              <w:rPr>
                <w:rFonts w:eastAsiaTheme="minorEastAsia"/>
                <w:b/>
                <w:bCs/>
              </w:rPr>
              <w:t>Hoveddel</w:t>
            </w:r>
          </w:p>
          <w:p w14:paraId="6C450ED0" w14:textId="77777777" w:rsidR="00B712E9" w:rsidRDefault="00B712E9">
            <w:pPr>
              <w:rPr>
                <w:rFonts w:eastAsiaTheme="minorEastAsia"/>
              </w:rPr>
            </w:pPr>
            <w:r>
              <w:rPr>
                <w:rFonts w:eastAsiaTheme="minorEastAsia"/>
              </w:rPr>
              <w:t>Saksframstilling og argumentasjon</w:t>
            </w:r>
          </w:p>
          <w:p w14:paraId="30562658" w14:textId="77777777" w:rsidR="00B712E9" w:rsidRDefault="00B712E9">
            <w:pPr>
              <w:rPr>
                <w:rFonts w:eastAsiaTheme="minorEastAsia"/>
              </w:rPr>
            </w:pPr>
            <w:r>
              <w:rPr>
                <w:rFonts w:eastAsiaTheme="minorEastAsia"/>
              </w:rPr>
              <w:t xml:space="preserve"> </w:t>
            </w:r>
          </w:p>
          <w:p w14:paraId="7409BD48" w14:textId="77777777" w:rsidR="00B712E9" w:rsidRDefault="00B712E9">
            <w:pPr>
              <w:rPr>
                <w:rFonts w:eastAsiaTheme="minorEastAsia"/>
              </w:rPr>
            </w:pPr>
            <w:r>
              <w:rPr>
                <w:rFonts w:eastAsiaTheme="minorEastAsia"/>
              </w:rPr>
              <w:t>Argument 1:</w:t>
            </w:r>
          </w:p>
          <w:p w14:paraId="34AF5FA7" w14:textId="0B08D433" w:rsidR="00B712E9" w:rsidRDefault="00B712E9">
            <w:pPr>
              <w:rPr>
                <w:rFonts w:eastAsiaTheme="minorEastAsia"/>
              </w:rPr>
            </w:pPr>
            <w:r>
              <w:rPr>
                <w:rFonts w:eastAsiaTheme="minorEastAsia"/>
              </w:rPr>
              <w:t>(nest beste arg.)</w:t>
            </w:r>
          </w:p>
          <w:p w14:paraId="46F5641B" w14:textId="77777777" w:rsidR="00B712E9" w:rsidRDefault="00B712E9">
            <w:pPr>
              <w:rPr>
                <w:rFonts w:eastAsiaTheme="minorEastAsia"/>
              </w:rPr>
            </w:pPr>
            <w:r>
              <w:rPr>
                <w:rFonts w:eastAsiaTheme="minorEastAsia"/>
              </w:rPr>
              <w:t xml:space="preserve"> </w:t>
            </w:r>
          </w:p>
          <w:p w14:paraId="4F0E42DD" w14:textId="77777777" w:rsidR="00B712E9" w:rsidRDefault="00B712E9">
            <w:pPr>
              <w:rPr>
                <w:rFonts w:eastAsiaTheme="minorEastAsia"/>
              </w:rPr>
            </w:pPr>
            <w:r>
              <w:rPr>
                <w:rFonts w:eastAsiaTheme="minorEastAsia"/>
              </w:rPr>
              <w:t xml:space="preserve"> </w:t>
            </w:r>
          </w:p>
          <w:p w14:paraId="7127F711" w14:textId="77777777" w:rsidR="00B712E9" w:rsidRDefault="00B712E9">
            <w:pPr>
              <w:rPr>
                <w:rFonts w:eastAsiaTheme="minorEastAsia"/>
              </w:rPr>
            </w:pPr>
            <w:r>
              <w:rPr>
                <w:rFonts w:eastAsiaTheme="minorEastAsia"/>
              </w:rPr>
              <w:t>Argument 2:</w:t>
            </w:r>
          </w:p>
          <w:p w14:paraId="253E3EC3" w14:textId="7E84686B" w:rsidR="00B712E9" w:rsidRDefault="00B712E9">
            <w:pPr>
              <w:rPr>
                <w:rFonts w:eastAsiaTheme="minorEastAsia"/>
              </w:rPr>
            </w:pPr>
            <w:r>
              <w:rPr>
                <w:rFonts w:eastAsiaTheme="minorEastAsia"/>
              </w:rPr>
              <w:t>(svakeste arg.)</w:t>
            </w:r>
          </w:p>
          <w:p w14:paraId="5FFA94C8" w14:textId="77777777" w:rsidR="00B712E9" w:rsidRDefault="00B712E9">
            <w:pPr>
              <w:rPr>
                <w:rFonts w:eastAsiaTheme="minorEastAsia"/>
              </w:rPr>
            </w:pPr>
            <w:r>
              <w:rPr>
                <w:rFonts w:eastAsiaTheme="minorEastAsia"/>
              </w:rPr>
              <w:t xml:space="preserve"> </w:t>
            </w:r>
          </w:p>
          <w:p w14:paraId="2B2AA39C" w14:textId="77777777" w:rsidR="00B712E9" w:rsidRDefault="00B712E9">
            <w:pPr>
              <w:rPr>
                <w:rFonts w:eastAsiaTheme="minorEastAsia"/>
              </w:rPr>
            </w:pPr>
            <w:r>
              <w:rPr>
                <w:rFonts w:eastAsiaTheme="minorEastAsia"/>
              </w:rPr>
              <w:t>Argument 3:</w:t>
            </w:r>
          </w:p>
          <w:p w14:paraId="1DD3612E" w14:textId="1F8DC281" w:rsidR="00B712E9" w:rsidRDefault="00B712E9">
            <w:pPr>
              <w:rPr>
                <w:rFonts w:eastAsiaTheme="minorEastAsia"/>
              </w:rPr>
            </w:pPr>
            <w:r>
              <w:rPr>
                <w:rFonts w:eastAsiaTheme="minorEastAsia"/>
              </w:rPr>
              <w:t>(sterkeste arg.)</w:t>
            </w:r>
          </w:p>
          <w:p w14:paraId="5143DC74" w14:textId="77777777" w:rsidR="00B712E9" w:rsidRDefault="00B712E9">
            <w:pPr>
              <w:rPr>
                <w:rFonts w:eastAsiaTheme="minorEastAsia"/>
              </w:rPr>
            </w:pPr>
            <w:r>
              <w:rPr>
                <w:rFonts w:eastAsiaTheme="minorEastAsia"/>
              </w:rPr>
              <w:t xml:space="preserve"> </w:t>
            </w:r>
          </w:p>
          <w:p w14:paraId="336D3791" w14:textId="77777777" w:rsidR="00B712E9" w:rsidRDefault="00B712E9">
            <w:pPr>
              <w:rPr>
                <w:rFonts w:eastAsiaTheme="minorEastAsia"/>
              </w:rPr>
            </w:pPr>
            <w:r>
              <w:rPr>
                <w:rFonts w:eastAsiaTheme="minorEastAsia"/>
              </w:rPr>
              <w:t xml:space="preserve"> </w:t>
            </w:r>
          </w:p>
          <w:p w14:paraId="7FF97EF4" w14:textId="77777777" w:rsidR="00B712E9" w:rsidRDefault="00B712E9">
            <w:pPr>
              <w:rPr>
                <w:rFonts w:eastAsiaTheme="minorEastAsia"/>
              </w:rPr>
            </w:pPr>
            <w:r>
              <w:rPr>
                <w:rFonts w:eastAsiaTheme="minorEastAsia"/>
              </w:rPr>
              <w:t xml:space="preserve"> </w:t>
            </w:r>
          </w:p>
        </w:tc>
        <w:tc>
          <w:tcPr>
            <w:tcW w:w="3568" w:type="pct"/>
            <w:tcBorders>
              <w:top w:val="single" w:sz="8" w:space="0" w:color="auto"/>
              <w:left w:val="single" w:sz="8" w:space="0" w:color="auto"/>
              <w:bottom w:val="single" w:sz="8" w:space="0" w:color="auto"/>
              <w:right w:val="single" w:sz="8" w:space="0" w:color="auto"/>
            </w:tcBorders>
            <w:shd w:val="clear" w:color="auto" w:fill="FBE4D5" w:themeFill="accent2" w:themeFillTint="33"/>
            <w:hideMark/>
          </w:tcPr>
          <w:p w14:paraId="21884935" w14:textId="77777777" w:rsidR="00B712E9" w:rsidRDefault="00B712E9">
            <w:pPr>
              <w:rPr>
                <w:rFonts w:eastAsiaTheme="minorEastAsia"/>
              </w:rPr>
            </w:pPr>
            <w:r>
              <w:rPr>
                <w:rFonts w:eastAsiaTheme="minorEastAsia"/>
              </w:rPr>
              <w:t xml:space="preserve"> </w:t>
            </w:r>
          </w:p>
          <w:p w14:paraId="046D45C2" w14:textId="77777777" w:rsidR="00B712E9" w:rsidRDefault="00B712E9">
            <w:pPr>
              <w:rPr>
                <w:rFonts w:eastAsiaTheme="minorEastAsia"/>
              </w:rPr>
            </w:pPr>
            <w:r>
              <w:rPr>
                <w:rFonts w:eastAsiaTheme="minorEastAsia"/>
              </w:rPr>
              <w:t xml:space="preserve"> </w:t>
            </w:r>
          </w:p>
          <w:p w14:paraId="6F19CC3C" w14:textId="77777777" w:rsidR="00B712E9" w:rsidRDefault="00B712E9">
            <w:pPr>
              <w:rPr>
                <w:rFonts w:eastAsiaTheme="minorEastAsia"/>
              </w:rPr>
            </w:pPr>
            <w:r>
              <w:rPr>
                <w:rFonts w:eastAsiaTheme="minorEastAsia"/>
              </w:rPr>
              <w:t>«For det første …»</w:t>
            </w:r>
          </w:p>
          <w:p w14:paraId="4BBD12CE" w14:textId="77777777" w:rsidR="00B712E9" w:rsidRDefault="00B712E9">
            <w:pPr>
              <w:rPr>
                <w:rFonts w:eastAsiaTheme="minorEastAsia"/>
              </w:rPr>
            </w:pPr>
            <w:r>
              <w:rPr>
                <w:rFonts w:eastAsiaTheme="minorEastAsia"/>
              </w:rPr>
              <w:t xml:space="preserve"> </w:t>
            </w:r>
          </w:p>
          <w:p w14:paraId="2F87502A" w14:textId="77777777" w:rsidR="00B712E9" w:rsidRDefault="00B712E9">
            <w:pPr>
              <w:rPr>
                <w:rFonts w:eastAsiaTheme="minorEastAsia"/>
              </w:rPr>
            </w:pPr>
            <w:r>
              <w:rPr>
                <w:rFonts w:eastAsiaTheme="minorEastAsia"/>
              </w:rPr>
              <w:t xml:space="preserve"> </w:t>
            </w:r>
          </w:p>
          <w:p w14:paraId="751B213D" w14:textId="77777777" w:rsidR="00B712E9" w:rsidRDefault="00B712E9">
            <w:pPr>
              <w:rPr>
                <w:rFonts w:eastAsiaTheme="minorEastAsia"/>
              </w:rPr>
            </w:pPr>
            <w:r>
              <w:rPr>
                <w:rFonts w:eastAsiaTheme="minorEastAsia"/>
              </w:rPr>
              <w:t xml:space="preserve"> </w:t>
            </w:r>
          </w:p>
          <w:p w14:paraId="2CD71407" w14:textId="77777777" w:rsidR="00B712E9" w:rsidRDefault="00B712E9">
            <w:pPr>
              <w:rPr>
                <w:rFonts w:eastAsiaTheme="minorEastAsia"/>
              </w:rPr>
            </w:pPr>
            <w:r>
              <w:rPr>
                <w:rFonts w:eastAsiaTheme="minorEastAsia"/>
              </w:rPr>
              <w:t>«For det andre …»</w:t>
            </w:r>
          </w:p>
          <w:p w14:paraId="5228158D" w14:textId="77777777" w:rsidR="00B712E9" w:rsidRDefault="00B712E9">
            <w:pPr>
              <w:rPr>
                <w:rFonts w:eastAsiaTheme="minorEastAsia"/>
              </w:rPr>
            </w:pPr>
            <w:r>
              <w:rPr>
                <w:rFonts w:eastAsiaTheme="minorEastAsia"/>
              </w:rPr>
              <w:t xml:space="preserve"> </w:t>
            </w:r>
          </w:p>
          <w:p w14:paraId="66CFA739" w14:textId="77777777" w:rsidR="00B712E9" w:rsidRDefault="00B712E9">
            <w:pPr>
              <w:rPr>
                <w:rFonts w:eastAsiaTheme="minorEastAsia"/>
              </w:rPr>
            </w:pPr>
            <w:r>
              <w:rPr>
                <w:rFonts w:eastAsiaTheme="minorEastAsia"/>
              </w:rPr>
              <w:t xml:space="preserve"> </w:t>
            </w:r>
          </w:p>
          <w:p w14:paraId="474F3037" w14:textId="77777777" w:rsidR="00B712E9" w:rsidRDefault="00B712E9">
            <w:pPr>
              <w:rPr>
                <w:rFonts w:eastAsiaTheme="minorEastAsia"/>
              </w:rPr>
            </w:pPr>
            <w:r>
              <w:rPr>
                <w:rFonts w:eastAsiaTheme="minorEastAsia"/>
              </w:rPr>
              <w:t xml:space="preserve"> </w:t>
            </w:r>
          </w:p>
          <w:p w14:paraId="43F98725" w14:textId="77777777" w:rsidR="00B712E9" w:rsidRDefault="00B712E9">
            <w:pPr>
              <w:rPr>
                <w:rFonts w:eastAsiaTheme="minorEastAsia"/>
              </w:rPr>
            </w:pPr>
            <w:r>
              <w:rPr>
                <w:rFonts w:eastAsiaTheme="minorEastAsia"/>
              </w:rPr>
              <w:t>«For det tredje …»</w:t>
            </w:r>
          </w:p>
        </w:tc>
      </w:tr>
      <w:tr w:rsidR="00B712E9" w14:paraId="59115B87" w14:textId="77777777" w:rsidTr="00B712E9">
        <w:tc>
          <w:tcPr>
            <w:tcW w:w="1432" w:type="pct"/>
            <w:tcBorders>
              <w:top w:val="single" w:sz="8" w:space="0" w:color="auto"/>
              <w:left w:val="single" w:sz="8" w:space="0" w:color="auto"/>
              <w:bottom w:val="single" w:sz="8" w:space="0" w:color="auto"/>
              <w:right w:val="single" w:sz="8" w:space="0" w:color="auto"/>
            </w:tcBorders>
            <w:shd w:val="clear" w:color="auto" w:fill="F7CAAC" w:themeFill="accent2" w:themeFillTint="66"/>
            <w:hideMark/>
          </w:tcPr>
          <w:p w14:paraId="7D3A81BD" w14:textId="77777777" w:rsidR="00B712E9" w:rsidRDefault="00B712E9">
            <w:pPr>
              <w:rPr>
                <w:rFonts w:eastAsiaTheme="minorEastAsia"/>
                <w:b/>
                <w:bCs/>
              </w:rPr>
            </w:pPr>
            <w:r>
              <w:rPr>
                <w:rFonts w:eastAsiaTheme="minorEastAsia"/>
                <w:b/>
                <w:bCs/>
              </w:rPr>
              <w:t>Avslutning/konklusjon:</w:t>
            </w:r>
          </w:p>
          <w:p w14:paraId="489020E0" w14:textId="77777777" w:rsidR="00B712E9" w:rsidRDefault="00B712E9">
            <w:pPr>
              <w:rPr>
                <w:rFonts w:eastAsiaTheme="minorEastAsia"/>
              </w:rPr>
            </w:pPr>
            <w:r>
              <w:rPr>
                <w:rFonts w:eastAsiaTheme="minorEastAsia"/>
              </w:rPr>
              <w:t xml:space="preserve"> </w:t>
            </w:r>
          </w:p>
          <w:p w14:paraId="5C4A1CE5" w14:textId="77777777" w:rsidR="00B712E9" w:rsidRDefault="00B712E9">
            <w:pPr>
              <w:rPr>
                <w:rFonts w:eastAsiaTheme="minorEastAsia"/>
              </w:rPr>
            </w:pPr>
            <w:r>
              <w:rPr>
                <w:rFonts w:eastAsiaTheme="minorEastAsia"/>
              </w:rPr>
              <w:t>Oppsummering + sluttreplikk med «snert». Patos!</w:t>
            </w:r>
          </w:p>
          <w:p w14:paraId="22437022" w14:textId="77777777" w:rsidR="00B712E9" w:rsidRDefault="00B712E9">
            <w:pPr>
              <w:rPr>
                <w:rFonts w:eastAsiaTheme="minorEastAsia"/>
              </w:rPr>
            </w:pPr>
            <w:r>
              <w:rPr>
                <w:rFonts w:eastAsiaTheme="minorEastAsia"/>
              </w:rPr>
              <w:t xml:space="preserve"> </w:t>
            </w:r>
          </w:p>
        </w:tc>
        <w:tc>
          <w:tcPr>
            <w:tcW w:w="3568" w:type="pct"/>
            <w:tcBorders>
              <w:top w:val="single" w:sz="8" w:space="0" w:color="auto"/>
              <w:left w:val="single" w:sz="8" w:space="0" w:color="auto"/>
              <w:bottom w:val="single" w:sz="8" w:space="0" w:color="auto"/>
              <w:right w:val="single" w:sz="8" w:space="0" w:color="auto"/>
            </w:tcBorders>
            <w:shd w:val="clear" w:color="auto" w:fill="FBE4D5" w:themeFill="accent2" w:themeFillTint="33"/>
            <w:hideMark/>
          </w:tcPr>
          <w:p w14:paraId="10319442" w14:textId="77777777" w:rsidR="00B712E9" w:rsidRDefault="00B712E9">
            <w:pPr>
              <w:rPr>
                <w:rFonts w:eastAsiaTheme="minorEastAsia"/>
              </w:rPr>
            </w:pPr>
            <w:r>
              <w:rPr>
                <w:rFonts w:eastAsiaTheme="minorEastAsia"/>
              </w:rPr>
              <w:t xml:space="preserve"> </w:t>
            </w:r>
          </w:p>
        </w:tc>
      </w:tr>
    </w:tbl>
    <w:p w14:paraId="09F122B0" w14:textId="77777777" w:rsidR="00B712E9" w:rsidRDefault="00B712E9" w:rsidP="00B712E9">
      <w:pPr>
        <w:spacing w:line="257" w:lineRule="exact"/>
        <w:rPr>
          <w:rFonts w:eastAsiaTheme="minorEastAsia"/>
          <w:b/>
          <w:bCs/>
        </w:rPr>
      </w:pPr>
      <w:r>
        <w:rPr>
          <w:rFonts w:eastAsiaTheme="minorEastAsia"/>
          <w:b/>
          <w:bCs/>
        </w:rPr>
        <w:t xml:space="preserve"> </w:t>
      </w:r>
    </w:p>
    <w:p w14:paraId="02CC68D9" w14:textId="77777777" w:rsidR="00B712E9" w:rsidRDefault="00B712E9" w:rsidP="00B712E9">
      <w:pPr>
        <w:spacing w:line="257" w:lineRule="exact"/>
        <w:rPr>
          <w:rFonts w:eastAsiaTheme="minorEastAsia"/>
          <w:b/>
          <w:bCs/>
        </w:rPr>
      </w:pPr>
      <w:r>
        <w:rPr>
          <w:rFonts w:eastAsiaTheme="minorEastAsia"/>
          <w:b/>
          <w:bCs/>
        </w:rPr>
        <w:t xml:space="preserve"> </w:t>
      </w:r>
    </w:p>
    <w:p w14:paraId="76DEF511" w14:textId="77777777" w:rsidR="00B712E9" w:rsidRDefault="00B712E9" w:rsidP="00B712E9">
      <w:pPr>
        <w:spacing w:line="257" w:lineRule="exact"/>
        <w:rPr>
          <w:rFonts w:eastAsiaTheme="minorEastAsia"/>
        </w:rPr>
      </w:pPr>
      <w:r>
        <w:rPr>
          <w:rFonts w:eastAsiaTheme="minorEastAsia"/>
          <w:b/>
          <w:bCs/>
        </w:rPr>
        <w:t>VURDERINGSKRITERIER</w:t>
      </w:r>
    </w:p>
    <w:p w14:paraId="626C7BC5" w14:textId="40997899" w:rsidR="00B712E9" w:rsidRDefault="00B712E9" w:rsidP="00B712E9">
      <w:pPr>
        <w:pStyle w:val="Listeavsnitt"/>
        <w:numPr>
          <w:ilvl w:val="0"/>
          <w:numId w:val="8"/>
        </w:numPr>
        <w:spacing w:after="0" w:line="240" w:lineRule="auto"/>
        <w:rPr>
          <w:rFonts w:eastAsiaTheme="minorEastAsia"/>
        </w:rPr>
      </w:pPr>
      <w:r>
        <w:rPr>
          <w:rFonts w:eastAsiaTheme="minorEastAsia"/>
        </w:rPr>
        <w:t>Appellen har en tydelig innledning som underbygger etosappellen til taleren. Taler</w:t>
      </w:r>
      <w:r w:rsidR="00EC5C4D">
        <w:rPr>
          <w:rFonts w:eastAsiaTheme="minorEastAsia"/>
        </w:rPr>
        <w:t>ne</w:t>
      </w:r>
      <w:r>
        <w:rPr>
          <w:rFonts w:eastAsiaTheme="minorEastAsia"/>
        </w:rPr>
        <w:t xml:space="preserve"> inngir tillit, kommer tilhørerne i møte, vet hva </w:t>
      </w:r>
      <w:r w:rsidR="00EC5C4D">
        <w:rPr>
          <w:rFonts w:eastAsiaTheme="minorEastAsia"/>
        </w:rPr>
        <w:t>de</w:t>
      </w:r>
      <w:r>
        <w:rPr>
          <w:rFonts w:eastAsiaTheme="minorEastAsia"/>
        </w:rPr>
        <w:t xml:space="preserve"> snakker om, kan stoffet sitt (det vil si at dere ikke er avhengig av manus) og får tilhørerne til å slappe av.</w:t>
      </w:r>
    </w:p>
    <w:p w14:paraId="76D52960" w14:textId="633F0575" w:rsidR="00B712E9" w:rsidRDefault="00B712E9" w:rsidP="00B712E9">
      <w:pPr>
        <w:pStyle w:val="Listeavsnitt"/>
        <w:numPr>
          <w:ilvl w:val="0"/>
          <w:numId w:val="8"/>
        </w:numPr>
        <w:spacing w:after="0" w:line="240" w:lineRule="auto"/>
        <w:rPr>
          <w:rFonts w:eastAsiaTheme="minorEastAsia"/>
        </w:rPr>
      </w:pPr>
      <w:r>
        <w:rPr>
          <w:rFonts w:eastAsiaTheme="minorEastAsia"/>
        </w:rPr>
        <w:t>Appellen har klar struktur, påstandene virker fornuftige</w:t>
      </w:r>
      <w:r w:rsidR="00C04D70">
        <w:rPr>
          <w:rFonts w:eastAsiaTheme="minorEastAsia"/>
        </w:rPr>
        <w:t xml:space="preserve"> og</w:t>
      </w:r>
      <w:r>
        <w:rPr>
          <w:rFonts w:eastAsiaTheme="minorEastAsia"/>
        </w:rPr>
        <w:t xml:space="preserve"> sannsynlige og er godt begrunnet (logos).</w:t>
      </w:r>
    </w:p>
    <w:p w14:paraId="6AA14EE5" w14:textId="327EC4CE" w:rsidR="00B712E9" w:rsidRDefault="00B712E9" w:rsidP="00B712E9">
      <w:pPr>
        <w:pStyle w:val="Listeavsnitt"/>
        <w:numPr>
          <w:ilvl w:val="0"/>
          <w:numId w:val="8"/>
        </w:numPr>
        <w:spacing w:after="0" w:line="240" w:lineRule="auto"/>
        <w:rPr>
          <w:rFonts w:eastAsiaTheme="minorEastAsia"/>
        </w:rPr>
      </w:pPr>
      <w:r>
        <w:rPr>
          <w:rFonts w:eastAsiaTheme="minorEastAsia"/>
        </w:rPr>
        <w:t>Påstandene knyttes til eksempler som det er lett å huske etterpå. Taler</w:t>
      </w:r>
      <w:r w:rsidR="00EC5C4D">
        <w:rPr>
          <w:rFonts w:eastAsiaTheme="minorEastAsia"/>
        </w:rPr>
        <w:t>ne</w:t>
      </w:r>
      <w:r>
        <w:rPr>
          <w:rFonts w:eastAsiaTheme="minorEastAsia"/>
        </w:rPr>
        <w:t xml:space="preserve"> engasjerer publikum (patos).</w:t>
      </w:r>
    </w:p>
    <w:p w14:paraId="495C8D52" w14:textId="77777777" w:rsidR="00B712E9" w:rsidRDefault="00B712E9" w:rsidP="00B712E9">
      <w:pPr>
        <w:pStyle w:val="Listeavsnitt"/>
        <w:numPr>
          <w:ilvl w:val="0"/>
          <w:numId w:val="8"/>
        </w:numPr>
        <w:spacing w:after="0" w:line="240" w:lineRule="auto"/>
        <w:rPr>
          <w:rFonts w:eastAsiaTheme="minorEastAsia"/>
        </w:rPr>
      </w:pPr>
      <w:r>
        <w:rPr>
          <w:rFonts w:eastAsiaTheme="minorEastAsia"/>
        </w:rPr>
        <w:t>Appellen holder seg innenfor tidsrammen på 4–6 minutter.</w:t>
      </w:r>
    </w:p>
    <w:p w14:paraId="7EA64C5D" w14:textId="50188D4B" w:rsidR="00B712E9" w:rsidRDefault="00B712E9" w:rsidP="00B712E9">
      <w:pPr>
        <w:pStyle w:val="Listeavsnitt"/>
        <w:numPr>
          <w:ilvl w:val="0"/>
          <w:numId w:val="8"/>
        </w:numPr>
        <w:spacing w:after="0" w:line="240" w:lineRule="auto"/>
        <w:rPr>
          <w:rFonts w:eastAsiaTheme="minorEastAsia"/>
        </w:rPr>
      </w:pPr>
      <w:r>
        <w:rPr>
          <w:rFonts w:eastAsiaTheme="minorEastAsia"/>
        </w:rPr>
        <w:t xml:space="preserve">Appellen viser aktiv og bevisst bruk av retoriske og språklige virkemidler, for eksempel anaforer (gjentakelser rett etter hverandre, i starten av en setning), triader (tre eksempler), kontraster og ulike argumentasjonsformer </w:t>
      </w:r>
      <w:r w:rsidRPr="009934E9">
        <w:rPr>
          <w:rFonts w:eastAsiaTheme="minorEastAsia"/>
        </w:rPr>
        <w:t>(se s</w:t>
      </w:r>
      <w:r w:rsidR="008F5B76">
        <w:rPr>
          <w:rFonts w:eastAsiaTheme="minorEastAsia"/>
        </w:rPr>
        <w:t>ide</w:t>
      </w:r>
      <w:r w:rsidRPr="009934E9">
        <w:rPr>
          <w:rFonts w:eastAsiaTheme="minorEastAsia"/>
        </w:rPr>
        <w:t xml:space="preserve"> 7</w:t>
      </w:r>
      <w:r w:rsidR="009934E9" w:rsidRPr="009934E9">
        <w:rPr>
          <w:rFonts w:eastAsiaTheme="minorEastAsia"/>
        </w:rPr>
        <w:t>6</w:t>
      </w:r>
      <w:r w:rsidRPr="009934E9">
        <w:rPr>
          <w:rFonts w:eastAsiaTheme="minorEastAsia"/>
        </w:rPr>
        <w:t>–7</w:t>
      </w:r>
      <w:r w:rsidR="009934E9" w:rsidRPr="009934E9">
        <w:rPr>
          <w:rFonts w:eastAsiaTheme="minorEastAsia"/>
        </w:rPr>
        <w:t>7</w:t>
      </w:r>
      <w:r w:rsidRPr="009934E9">
        <w:rPr>
          <w:rFonts w:eastAsiaTheme="minorEastAsia"/>
        </w:rPr>
        <w:t xml:space="preserve"> i læreboka).</w:t>
      </w:r>
      <w:r>
        <w:rPr>
          <w:rFonts w:eastAsiaTheme="minorEastAsia"/>
        </w:rPr>
        <w:t xml:space="preserve"> </w:t>
      </w:r>
    </w:p>
    <w:p w14:paraId="4CCC9A39" w14:textId="694E8F88" w:rsidR="00B712E9" w:rsidRDefault="00B712E9" w:rsidP="00B712E9">
      <w:pPr>
        <w:pStyle w:val="Listeavsnitt"/>
        <w:numPr>
          <w:ilvl w:val="0"/>
          <w:numId w:val="8"/>
        </w:numPr>
        <w:spacing w:after="0" w:line="240" w:lineRule="auto"/>
        <w:rPr>
          <w:rFonts w:eastAsiaTheme="minorEastAsia"/>
        </w:rPr>
      </w:pPr>
      <w:r>
        <w:rPr>
          <w:rFonts w:eastAsiaTheme="minorEastAsia"/>
        </w:rPr>
        <w:t>Illustrasjonen er relevant for appellens formål og har relevante virkemidler (</w:t>
      </w:r>
      <w:r w:rsidRPr="009934E9">
        <w:rPr>
          <w:rFonts w:eastAsiaTheme="minorEastAsia"/>
        </w:rPr>
        <w:t>se s</w:t>
      </w:r>
      <w:r w:rsidR="008F5B76">
        <w:rPr>
          <w:rFonts w:eastAsiaTheme="minorEastAsia"/>
        </w:rPr>
        <w:t>ide</w:t>
      </w:r>
      <w:r w:rsidRPr="009934E9">
        <w:rPr>
          <w:rFonts w:eastAsiaTheme="minorEastAsia"/>
        </w:rPr>
        <w:t xml:space="preserve"> 8</w:t>
      </w:r>
      <w:r w:rsidR="009934E9" w:rsidRPr="009934E9">
        <w:rPr>
          <w:rFonts w:eastAsiaTheme="minorEastAsia"/>
        </w:rPr>
        <w:t>5</w:t>
      </w:r>
      <w:r w:rsidRPr="009934E9">
        <w:rPr>
          <w:rFonts w:eastAsiaTheme="minorEastAsia"/>
        </w:rPr>
        <w:t xml:space="preserve"> i</w:t>
      </w:r>
      <w:r>
        <w:rPr>
          <w:rFonts w:eastAsiaTheme="minorEastAsia"/>
        </w:rPr>
        <w:t xml:space="preserve"> læreboka). </w:t>
      </w:r>
    </w:p>
    <w:p w14:paraId="60456215" w14:textId="77777777" w:rsidR="00B712E9" w:rsidRDefault="00B712E9" w:rsidP="00B712E9">
      <w:pPr>
        <w:spacing w:line="257" w:lineRule="exact"/>
        <w:ind w:left="360" w:hanging="360"/>
        <w:rPr>
          <w:rFonts w:eastAsiaTheme="minorEastAsia"/>
        </w:rPr>
      </w:pPr>
    </w:p>
    <w:p w14:paraId="60D0B69D" w14:textId="77777777" w:rsidR="00B712E9" w:rsidRDefault="00B712E9" w:rsidP="00B712E9">
      <w:pPr>
        <w:spacing w:line="257" w:lineRule="exact"/>
        <w:ind w:left="360" w:hanging="360"/>
        <w:rPr>
          <w:rFonts w:eastAsiaTheme="minorEastAsia"/>
        </w:rPr>
      </w:pPr>
    </w:p>
    <w:p w14:paraId="615D60E3" w14:textId="4CC15EB4" w:rsidR="004E314D" w:rsidRPr="00B712E9" w:rsidRDefault="004E314D" w:rsidP="00B712E9"/>
    <w:sectPr w:rsidR="004E314D" w:rsidRPr="00B712E9" w:rsidSect="00285A08">
      <w:headerReference w:type="default" r:id="rId8"/>
      <w:footerReference w:type="default" r:id="rId9"/>
      <w:pgSz w:w="11906" w:h="16838"/>
      <w:pgMar w:top="1417"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30C0" w14:textId="77777777" w:rsidR="006E1778" w:rsidRDefault="006E1778" w:rsidP="00394792">
      <w:pPr>
        <w:spacing w:after="0" w:line="240" w:lineRule="auto"/>
      </w:pPr>
      <w:r>
        <w:separator/>
      </w:r>
    </w:p>
  </w:endnote>
  <w:endnote w:type="continuationSeparator" w:id="0">
    <w:p w14:paraId="5F5DB624" w14:textId="77777777" w:rsidR="006E1778" w:rsidRDefault="006E1778" w:rsidP="0039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409554"/>
      <w:docPartObj>
        <w:docPartGallery w:val="Page Numbers (Bottom of Page)"/>
        <w:docPartUnique/>
      </w:docPartObj>
    </w:sdtPr>
    <w:sdtEndPr/>
    <w:sdtContent>
      <w:sdt>
        <w:sdtPr>
          <w:id w:val="-1804617196"/>
          <w:docPartObj>
            <w:docPartGallery w:val="Page Numbers (Top of Page)"/>
            <w:docPartUnique/>
          </w:docPartObj>
        </w:sdtPr>
        <w:sdtEndPr/>
        <w:sdtContent>
          <w:p w14:paraId="3DF471AC" w14:textId="40D3214D" w:rsidR="00285A08" w:rsidRDefault="00285A08" w:rsidP="00285A08">
            <w:pPr>
              <w:pStyle w:val="Bunntekst"/>
            </w:pPr>
            <w:r>
              <w:rPr>
                <w:noProof/>
              </w:rPr>
              <mc:AlternateContent>
                <mc:Choice Requires="wps">
                  <w:drawing>
                    <wp:anchor distT="0" distB="0" distL="114300" distR="114300" simplePos="0" relativeHeight="251659264" behindDoc="0" locked="0" layoutInCell="1" allowOverlap="1" wp14:anchorId="17BCB83B" wp14:editId="6CEC5058">
                      <wp:simplePos x="0" y="0"/>
                      <wp:positionH relativeFrom="column">
                        <wp:posOffset>-4445</wp:posOffset>
                      </wp:positionH>
                      <wp:positionV relativeFrom="paragraph">
                        <wp:posOffset>-163830</wp:posOffset>
                      </wp:positionV>
                      <wp:extent cx="5762625" cy="0"/>
                      <wp:effectExtent l="0" t="0" r="0" b="0"/>
                      <wp:wrapNone/>
                      <wp:docPr id="4" name="Rett linje 4"/>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5FBEB820" id="Rett linj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TA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" strokecolor="black [3213]" strokeweight=".5pt">
                      <v:stroke joinstyle="miter"/>
                    </v:line>
                  </w:pict>
                </mc:Fallback>
              </mc:AlternateContent>
            </w:r>
            <w:r>
              <w:t xml:space="preserve">© Fagbokforlaget </w:t>
            </w:r>
            <w:r>
              <w:tab/>
            </w:r>
            <w:r>
              <w:tab/>
              <w:t xml:space="preserve">     Side </w:t>
            </w:r>
            <w:r>
              <w:rPr>
                <w:b/>
                <w:bCs/>
              </w:rPr>
              <w:fldChar w:fldCharType="begin"/>
            </w:r>
            <w:r>
              <w:rPr>
                <w:b/>
                <w:bCs/>
              </w:rPr>
              <w:instrText>PAGE</w:instrText>
            </w:r>
            <w:r>
              <w:rPr>
                <w:b/>
                <w:bCs/>
              </w:rPr>
              <w:fldChar w:fldCharType="separate"/>
            </w:r>
            <w:r>
              <w:rPr>
                <w:b/>
                <w:bCs/>
              </w:rPr>
              <w:t>2</w:t>
            </w:r>
            <w:r>
              <w:rPr>
                <w:b/>
                <w:bCs/>
              </w:rPr>
              <w:fldChar w:fldCharType="end"/>
            </w:r>
            <w:r>
              <w:t xml:space="preserve"> av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65B99CD6" w14:textId="77777777" w:rsidR="00285A08" w:rsidRDefault="00285A08" w:rsidP="00285A08">
    <w:pPr>
      <w:pStyle w:val="Bunntekst"/>
    </w:pPr>
  </w:p>
  <w:p w14:paraId="60B73076" w14:textId="77777777" w:rsidR="00285A08" w:rsidRDefault="00285A0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905A" w14:textId="77777777" w:rsidR="006E1778" w:rsidRDefault="006E1778" w:rsidP="00394792">
      <w:pPr>
        <w:spacing w:after="0" w:line="240" w:lineRule="auto"/>
      </w:pPr>
      <w:r>
        <w:separator/>
      </w:r>
    </w:p>
  </w:footnote>
  <w:footnote w:type="continuationSeparator" w:id="0">
    <w:p w14:paraId="6CA67281" w14:textId="77777777" w:rsidR="006E1778" w:rsidRDefault="006E1778" w:rsidP="00394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4B1F" w14:textId="22451E28" w:rsidR="00394792" w:rsidRDefault="00394792" w:rsidP="00394792">
    <w:pPr>
      <w:pStyle w:val="Topptekst"/>
      <w:ind w:hanging="1417"/>
    </w:pPr>
    <w:r>
      <w:rPr>
        <w:noProof/>
      </w:rPr>
      <w:drawing>
        <wp:inline distT="0" distB="0" distL="0" distR="0" wp14:anchorId="50A2B53B" wp14:editId="0F5ED5B6">
          <wp:extent cx="7569200" cy="251460"/>
          <wp:effectExtent l="0" t="0" r="0" b="0"/>
          <wp:docPr id="9" name="Bilde 9">
            <a:extLst xmlns:a="http://schemas.openxmlformats.org/drawingml/2006/main">
              <a:ext uri="{FF2B5EF4-FFF2-40B4-BE49-F238E27FC236}">
                <a16:creationId xmlns:a16="http://schemas.microsoft.com/office/drawing/2014/main" id="{4EE72D08-58EF-4101-BD41-17A1F35B616F}"/>
              </a:ext>
            </a:extLst>
          </wp:docPr>
          <wp:cNvGraphicFramePr/>
          <a:graphic xmlns:a="http://schemas.openxmlformats.org/drawingml/2006/main">
            <a:graphicData uri="http://schemas.openxmlformats.org/drawingml/2006/picture">
              <pic:pic xmlns:pic="http://schemas.openxmlformats.org/drawingml/2006/picture">
                <pic:nvPicPr>
                  <pic:cNvPr id="3" name="Bilde 3">
                    <a:extLst>
                      <a:ext uri="{FF2B5EF4-FFF2-40B4-BE49-F238E27FC236}">
                        <a16:creationId xmlns:a16="http://schemas.microsoft.com/office/drawing/2014/main" id="{4EE72D08-58EF-4101-BD41-17A1F35B616F}"/>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200" cy="251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C97E"/>
    <w:multiLevelType w:val="hybridMultilevel"/>
    <w:tmpl w:val="C24A0C0C"/>
    <w:lvl w:ilvl="0" w:tplc="0414000B">
      <w:start w:val="1"/>
      <w:numFmt w:val="bullet"/>
      <w:lvlText w:val=""/>
      <w:lvlJc w:val="left"/>
      <w:pPr>
        <w:ind w:left="720" w:hanging="360"/>
      </w:pPr>
      <w:rPr>
        <w:rFonts w:ascii="Wingdings" w:hAnsi="Wingdings" w:hint="default"/>
      </w:rPr>
    </w:lvl>
    <w:lvl w:ilvl="1" w:tplc="51F45DB8">
      <w:start w:val="1"/>
      <w:numFmt w:val="bullet"/>
      <w:lvlText w:val="o"/>
      <w:lvlJc w:val="left"/>
      <w:pPr>
        <w:ind w:left="1440" w:hanging="360"/>
      </w:pPr>
      <w:rPr>
        <w:rFonts w:ascii="Courier New" w:hAnsi="Courier New" w:cs="Times New Roman" w:hint="default"/>
      </w:rPr>
    </w:lvl>
    <w:lvl w:ilvl="2" w:tplc="E1BA22DC">
      <w:start w:val="1"/>
      <w:numFmt w:val="bullet"/>
      <w:lvlText w:val=""/>
      <w:lvlJc w:val="left"/>
      <w:pPr>
        <w:ind w:left="2160" w:hanging="360"/>
      </w:pPr>
      <w:rPr>
        <w:rFonts w:ascii="Wingdings" w:hAnsi="Wingdings" w:hint="default"/>
      </w:rPr>
    </w:lvl>
    <w:lvl w:ilvl="3" w:tplc="B3BCA3FE">
      <w:start w:val="1"/>
      <w:numFmt w:val="bullet"/>
      <w:lvlText w:val=""/>
      <w:lvlJc w:val="left"/>
      <w:pPr>
        <w:ind w:left="2880" w:hanging="360"/>
      </w:pPr>
      <w:rPr>
        <w:rFonts w:ascii="Symbol" w:hAnsi="Symbol" w:hint="default"/>
      </w:rPr>
    </w:lvl>
    <w:lvl w:ilvl="4" w:tplc="F82EB9DA">
      <w:start w:val="1"/>
      <w:numFmt w:val="bullet"/>
      <w:lvlText w:val="o"/>
      <w:lvlJc w:val="left"/>
      <w:pPr>
        <w:ind w:left="3600" w:hanging="360"/>
      </w:pPr>
      <w:rPr>
        <w:rFonts w:ascii="Courier New" w:hAnsi="Courier New" w:cs="Times New Roman" w:hint="default"/>
      </w:rPr>
    </w:lvl>
    <w:lvl w:ilvl="5" w:tplc="953A7F62">
      <w:start w:val="1"/>
      <w:numFmt w:val="bullet"/>
      <w:lvlText w:val=""/>
      <w:lvlJc w:val="left"/>
      <w:pPr>
        <w:ind w:left="4320" w:hanging="360"/>
      </w:pPr>
      <w:rPr>
        <w:rFonts w:ascii="Wingdings" w:hAnsi="Wingdings" w:hint="default"/>
      </w:rPr>
    </w:lvl>
    <w:lvl w:ilvl="6" w:tplc="63A05F3A">
      <w:start w:val="1"/>
      <w:numFmt w:val="bullet"/>
      <w:lvlText w:val=""/>
      <w:lvlJc w:val="left"/>
      <w:pPr>
        <w:ind w:left="5040" w:hanging="360"/>
      </w:pPr>
      <w:rPr>
        <w:rFonts w:ascii="Symbol" w:hAnsi="Symbol" w:hint="default"/>
      </w:rPr>
    </w:lvl>
    <w:lvl w:ilvl="7" w:tplc="8E328344">
      <w:start w:val="1"/>
      <w:numFmt w:val="bullet"/>
      <w:lvlText w:val="o"/>
      <w:lvlJc w:val="left"/>
      <w:pPr>
        <w:ind w:left="5760" w:hanging="360"/>
      </w:pPr>
      <w:rPr>
        <w:rFonts w:ascii="Courier New" w:hAnsi="Courier New" w:cs="Times New Roman" w:hint="default"/>
      </w:rPr>
    </w:lvl>
    <w:lvl w:ilvl="8" w:tplc="38940CB6">
      <w:start w:val="1"/>
      <w:numFmt w:val="bullet"/>
      <w:lvlText w:val=""/>
      <w:lvlJc w:val="left"/>
      <w:pPr>
        <w:ind w:left="6480" w:hanging="360"/>
      </w:pPr>
      <w:rPr>
        <w:rFonts w:ascii="Wingdings" w:hAnsi="Wingdings" w:hint="default"/>
      </w:rPr>
    </w:lvl>
  </w:abstractNum>
  <w:abstractNum w:abstractNumId="1" w15:restartNumberingAfterBreak="0">
    <w:nsid w:val="16666941"/>
    <w:multiLevelType w:val="hybridMultilevel"/>
    <w:tmpl w:val="7340F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5A1487"/>
    <w:multiLevelType w:val="hybridMultilevel"/>
    <w:tmpl w:val="534261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4D37904"/>
    <w:multiLevelType w:val="hybridMultilevel"/>
    <w:tmpl w:val="E3A4A0D4"/>
    <w:lvl w:ilvl="0" w:tplc="0414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ED42831"/>
    <w:multiLevelType w:val="hybridMultilevel"/>
    <w:tmpl w:val="D348E7F2"/>
    <w:lvl w:ilvl="0" w:tplc="0414000B">
      <w:start w:val="1"/>
      <w:numFmt w:val="bullet"/>
      <w:lvlText w:val=""/>
      <w:lvlJc w:val="left"/>
      <w:pPr>
        <w:ind w:left="720" w:hanging="360"/>
      </w:pPr>
      <w:rPr>
        <w:rFonts w:ascii="Wingdings" w:hAnsi="Wingdings" w:hint="default"/>
      </w:rPr>
    </w:lvl>
    <w:lvl w:ilvl="1" w:tplc="E97854C8">
      <w:start w:val="1"/>
      <w:numFmt w:val="bullet"/>
      <w:lvlText w:val="o"/>
      <w:lvlJc w:val="left"/>
      <w:pPr>
        <w:ind w:left="1440" w:hanging="360"/>
      </w:pPr>
      <w:rPr>
        <w:rFonts w:ascii="Courier New" w:hAnsi="Courier New" w:cs="Times New Roman" w:hint="default"/>
      </w:rPr>
    </w:lvl>
    <w:lvl w:ilvl="2" w:tplc="F51498C6">
      <w:start w:val="1"/>
      <w:numFmt w:val="bullet"/>
      <w:lvlText w:val=""/>
      <w:lvlJc w:val="left"/>
      <w:pPr>
        <w:ind w:left="2160" w:hanging="360"/>
      </w:pPr>
      <w:rPr>
        <w:rFonts w:ascii="Wingdings" w:hAnsi="Wingdings" w:hint="default"/>
      </w:rPr>
    </w:lvl>
    <w:lvl w:ilvl="3" w:tplc="60FC006A">
      <w:start w:val="1"/>
      <w:numFmt w:val="bullet"/>
      <w:lvlText w:val=""/>
      <w:lvlJc w:val="left"/>
      <w:pPr>
        <w:ind w:left="2880" w:hanging="360"/>
      </w:pPr>
      <w:rPr>
        <w:rFonts w:ascii="Symbol" w:hAnsi="Symbol" w:hint="default"/>
      </w:rPr>
    </w:lvl>
    <w:lvl w:ilvl="4" w:tplc="2BE41FCA">
      <w:start w:val="1"/>
      <w:numFmt w:val="bullet"/>
      <w:lvlText w:val="o"/>
      <w:lvlJc w:val="left"/>
      <w:pPr>
        <w:ind w:left="3600" w:hanging="360"/>
      </w:pPr>
      <w:rPr>
        <w:rFonts w:ascii="Courier New" w:hAnsi="Courier New" w:cs="Times New Roman" w:hint="default"/>
      </w:rPr>
    </w:lvl>
    <w:lvl w:ilvl="5" w:tplc="02BC616C">
      <w:start w:val="1"/>
      <w:numFmt w:val="bullet"/>
      <w:lvlText w:val=""/>
      <w:lvlJc w:val="left"/>
      <w:pPr>
        <w:ind w:left="4320" w:hanging="360"/>
      </w:pPr>
      <w:rPr>
        <w:rFonts w:ascii="Wingdings" w:hAnsi="Wingdings" w:hint="default"/>
      </w:rPr>
    </w:lvl>
    <w:lvl w:ilvl="6" w:tplc="CC3CD8AC">
      <w:start w:val="1"/>
      <w:numFmt w:val="bullet"/>
      <w:lvlText w:val=""/>
      <w:lvlJc w:val="left"/>
      <w:pPr>
        <w:ind w:left="5040" w:hanging="360"/>
      </w:pPr>
      <w:rPr>
        <w:rFonts w:ascii="Symbol" w:hAnsi="Symbol" w:hint="default"/>
      </w:rPr>
    </w:lvl>
    <w:lvl w:ilvl="7" w:tplc="B5BC71D2">
      <w:start w:val="1"/>
      <w:numFmt w:val="bullet"/>
      <w:lvlText w:val="o"/>
      <w:lvlJc w:val="left"/>
      <w:pPr>
        <w:ind w:left="5760" w:hanging="360"/>
      </w:pPr>
      <w:rPr>
        <w:rFonts w:ascii="Courier New" w:hAnsi="Courier New" w:cs="Times New Roman" w:hint="default"/>
      </w:rPr>
    </w:lvl>
    <w:lvl w:ilvl="8" w:tplc="F6C45222">
      <w:start w:val="1"/>
      <w:numFmt w:val="bullet"/>
      <w:lvlText w:val=""/>
      <w:lvlJc w:val="left"/>
      <w:pPr>
        <w:ind w:left="6480" w:hanging="360"/>
      </w:pPr>
      <w:rPr>
        <w:rFonts w:ascii="Wingdings" w:hAnsi="Wingdings" w:hint="default"/>
      </w:rPr>
    </w:lvl>
  </w:abstractNum>
  <w:abstractNum w:abstractNumId="5" w15:restartNumberingAfterBreak="0">
    <w:nsid w:val="633E0EE6"/>
    <w:multiLevelType w:val="hybridMultilevel"/>
    <w:tmpl w:val="8DE4EA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51EEB68"/>
    <w:multiLevelType w:val="hybridMultilevel"/>
    <w:tmpl w:val="E6A6047C"/>
    <w:lvl w:ilvl="0" w:tplc="0414000B">
      <w:start w:val="1"/>
      <w:numFmt w:val="bullet"/>
      <w:lvlText w:val=""/>
      <w:lvlJc w:val="left"/>
      <w:pPr>
        <w:ind w:left="720" w:hanging="360"/>
      </w:pPr>
      <w:rPr>
        <w:rFonts w:ascii="Wingdings" w:hAnsi="Wingdings" w:hint="default"/>
      </w:rPr>
    </w:lvl>
    <w:lvl w:ilvl="1" w:tplc="06E01318">
      <w:start w:val="1"/>
      <w:numFmt w:val="bullet"/>
      <w:lvlText w:val="o"/>
      <w:lvlJc w:val="left"/>
      <w:pPr>
        <w:ind w:left="1440" w:hanging="360"/>
      </w:pPr>
      <w:rPr>
        <w:rFonts w:ascii="Courier New" w:hAnsi="Courier New" w:cs="Times New Roman" w:hint="default"/>
      </w:rPr>
    </w:lvl>
    <w:lvl w:ilvl="2" w:tplc="CB90061C">
      <w:start w:val="1"/>
      <w:numFmt w:val="bullet"/>
      <w:lvlText w:val=""/>
      <w:lvlJc w:val="left"/>
      <w:pPr>
        <w:ind w:left="2160" w:hanging="360"/>
      </w:pPr>
      <w:rPr>
        <w:rFonts w:ascii="Wingdings" w:hAnsi="Wingdings" w:hint="default"/>
      </w:rPr>
    </w:lvl>
    <w:lvl w:ilvl="3" w:tplc="CEDEAEFC">
      <w:start w:val="1"/>
      <w:numFmt w:val="bullet"/>
      <w:lvlText w:val=""/>
      <w:lvlJc w:val="left"/>
      <w:pPr>
        <w:ind w:left="2880" w:hanging="360"/>
      </w:pPr>
      <w:rPr>
        <w:rFonts w:ascii="Symbol" w:hAnsi="Symbol" w:hint="default"/>
      </w:rPr>
    </w:lvl>
    <w:lvl w:ilvl="4" w:tplc="A35221EA">
      <w:start w:val="1"/>
      <w:numFmt w:val="bullet"/>
      <w:lvlText w:val="o"/>
      <w:lvlJc w:val="left"/>
      <w:pPr>
        <w:ind w:left="3600" w:hanging="360"/>
      </w:pPr>
      <w:rPr>
        <w:rFonts w:ascii="Courier New" w:hAnsi="Courier New" w:cs="Times New Roman" w:hint="default"/>
      </w:rPr>
    </w:lvl>
    <w:lvl w:ilvl="5" w:tplc="7390F21C">
      <w:start w:val="1"/>
      <w:numFmt w:val="bullet"/>
      <w:lvlText w:val=""/>
      <w:lvlJc w:val="left"/>
      <w:pPr>
        <w:ind w:left="4320" w:hanging="360"/>
      </w:pPr>
      <w:rPr>
        <w:rFonts w:ascii="Wingdings" w:hAnsi="Wingdings" w:hint="default"/>
      </w:rPr>
    </w:lvl>
    <w:lvl w:ilvl="6" w:tplc="9E6055CE">
      <w:start w:val="1"/>
      <w:numFmt w:val="bullet"/>
      <w:lvlText w:val=""/>
      <w:lvlJc w:val="left"/>
      <w:pPr>
        <w:ind w:left="5040" w:hanging="360"/>
      </w:pPr>
      <w:rPr>
        <w:rFonts w:ascii="Symbol" w:hAnsi="Symbol" w:hint="default"/>
      </w:rPr>
    </w:lvl>
    <w:lvl w:ilvl="7" w:tplc="2EAABC24">
      <w:start w:val="1"/>
      <w:numFmt w:val="bullet"/>
      <w:lvlText w:val="o"/>
      <w:lvlJc w:val="left"/>
      <w:pPr>
        <w:ind w:left="5760" w:hanging="360"/>
      </w:pPr>
      <w:rPr>
        <w:rFonts w:ascii="Courier New" w:hAnsi="Courier New" w:cs="Times New Roman" w:hint="default"/>
      </w:rPr>
    </w:lvl>
    <w:lvl w:ilvl="8" w:tplc="4E5A3AA2">
      <w:start w:val="1"/>
      <w:numFmt w:val="bullet"/>
      <w:lvlText w:val=""/>
      <w:lvlJc w:val="left"/>
      <w:pPr>
        <w:ind w:left="6480" w:hanging="360"/>
      </w:pPr>
      <w:rPr>
        <w:rFonts w:ascii="Wingdings" w:hAnsi="Wingdings" w:hint="default"/>
      </w:rPr>
    </w:lvl>
  </w:abstractNum>
  <w:abstractNum w:abstractNumId="7" w15:restartNumberingAfterBreak="0">
    <w:nsid w:val="6B28F089"/>
    <w:multiLevelType w:val="hybridMultilevel"/>
    <w:tmpl w:val="F7B0E61C"/>
    <w:lvl w:ilvl="0" w:tplc="4A7270D8">
      <w:start w:val="1"/>
      <w:numFmt w:val="decimal"/>
      <w:lvlText w:val="%1."/>
      <w:lvlJc w:val="left"/>
      <w:pPr>
        <w:ind w:left="720" w:hanging="360"/>
      </w:pPr>
    </w:lvl>
    <w:lvl w:ilvl="1" w:tplc="A28A276E">
      <w:start w:val="1"/>
      <w:numFmt w:val="lowerLetter"/>
      <w:lvlText w:val="%2."/>
      <w:lvlJc w:val="left"/>
      <w:pPr>
        <w:ind w:left="1440" w:hanging="360"/>
      </w:pPr>
    </w:lvl>
    <w:lvl w:ilvl="2" w:tplc="316EA0AA">
      <w:start w:val="1"/>
      <w:numFmt w:val="lowerRoman"/>
      <w:lvlText w:val="%3."/>
      <w:lvlJc w:val="right"/>
      <w:pPr>
        <w:ind w:left="2160" w:hanging="180"/>
      </w:pPr>
    </w:lvl>
    <w:lvl w:ilvl="3" w:tplc="0636BF8E">
      <w:start w:val="1"/>
      <w:numFmt w:val="decimal"/>
      <w:lvlText w:val="%4."/>
      <w:lvlJc w:val="left"/>
      <w:pPr>
        <w:ind w:left="2880" w:hanging="360"/>
      </w:pPr>
    </w:lvl>
    <w:lvl w:ilvl="4" w:tplc="2A8483EC">
      <w:start w:val="1"/>
      <w:numFmt w:val="lowerLetter"/>
      <w:lvlText w:val="%5."/>
      <w:lvlJc w:val="left"/>
      <w:pPr>
        <w:ind w:left="3600" w:hanging="360"/>
      </w:pPr>
    </w:lvl>
    <w:lvl w:ilvl="5" w:tplc="6F84753A">
      <w:start w:val="1"/>
      <w:numFmt w:val="lowerRoman"/>
      <w:lvlText w:val="%6."/>
      <w:lvlJc w:val="right"/>
      <w:pPr>
        <w:ind w:left="4320" w:hanging="180"/>
      </w:pPr>
    </w:lvl>
    <w:lvl w:ilvl="6" w:tplc="A768AD1E">
      <w:start w:val="1"/>
      <w:numFmt w:val="decimal"/>
      <w:lvlText w:val="%7."/>
      <w:lvlJc w:val="left"/>
      <w:pPr>
        <w:ind w:left="5040" w:hanging="360"/>
      </w:pPr>
    </w:lvl>
    <w:lvl w:ilvl="7" w:tplc="E9087414">
      <w:start w:val="1"/>
      <w:numFmt w:val="lowerLetter"/>
      <w:lvlText w:val="%8."/>
      <w:lvlJc w:val="left"/>
      <w:pPr>
        <w:ind w:left="5760" w:hanging="360"/>
      </w:pPr>
    </w:lvl>
    <w:lvl w:ilvl="8" w:tplc="9460D278">
      <w:start w:val="1"/>
      <w:numFmt w:val="lowerRoman"/>
      <w:lvlText w:val="%9."/>
      <w:lvlJc w:val="right"/>
      <w:pPr>
        <w:ind w:left="6480" w:hanging="180"/>
      </w:pPr>
    </w:lvl>
  </w:abstractNum>
  <w:num w:numId="1" w16cid:durableId="1293949620">
    <w:abstractNumId w:val="5"/>
  </w:num>
  <w:num w:numId="2" w16cid:durableId="917789539">
    <w:abstractNumId w:val="1"/>
  </w:num>
  <w:num w:numId="3" w16cid:durableId="545993537">
    <w:abstractNumId w:val="2"/>
  </w:num>
  <w:num w:numId="4" w16cid:durableId="179704000">
    <w:abstractNumId w:val="4"/>
  </w:num>
  <w:num w:numId="5" w16cid:durableId="735858379">
    <w:abstractNumId w:val="6"/>
  </w:num>
  <w:num w:numId="6" w16cid:durableId="265968766">
    <w:abstractNumId w:val="0"/>
  </w:num>
  <w:num w:numId="7" w16cid:durableId="463892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949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92"/>
    <w:rsid w:val="000033DC"/>
    <w:rsid w:val="0002276D"/>
    <w:rsid w:val="00046BCE"/>
    <w:rsid w:val="00061B10"/>
    <w:rsid w:val="0007317B"/>
    <w:rsid w:val="000841A8"/>
    <w:rsid w:val="00086334"/>
    <w:rsid w:val="000F6775"/>
    <w:rsid w:val="000F7590"/>
    <w:rsid w:val="00124723"/>
    <w:rsid w:val="00161DFD"/>
    <w:rsid w:val="00167A5E"/>
    <w:rsid w:val="001715B3"/>
    <w:rsid w:val="001B5710"/>
    <w:rsid w:val="001D35E3"/>
    <w:rsid w:val="00212086"/>
    <w:rsid w:val="002204E5"/>
    <w:rsid w:val="00243163"/>
    <w:rsid w:val="0027479D"/>
    <w:rsid w:val="00285A08"/>
    <w:rsid w:val="002D5EC0"/>
    <w:rsid w:val="002E62AD"/>
    <w:rsid w:val="003056CC"/>
    <w:rsid w:val="00324727"/>
    <w:rsid w:val="003709AE"/>
    <w:rsid w:val="00394792"/>
    <w:rsid w:val="004156AB"/>
    <w:rsid w:val="00472D0D"/>
    <w:rsid w:val="0047464A"/>
    <w:rsid w:val="0048205B"/>
    <w:rsid w:val="00486C36"/>
    <w:rsid w:val="00493BD7"/>
    <w:rsid w:val="004A0125"/>
    <w:rsid w:val="004B1801"/>
    <w:rsid w:val="004E2098"/>
    <w:rsid w:val="004E314D"/>
    <w:rsid w:val="004E3995"/>
    <w:rsid w:val="004F023C"/>
    <w:rsid w:val="005949E5"/>
    <w:rsid w:val="005A12B1"/>
    <w:rsid w:val="005B0D58"/>
    <w:rsid w:val="005C42C3"/>
    <w:rsid w:val="005C7355"/>
    <w:rsid w:val="005E0017"/>
    <w:rsid w:val="0062492C"/>
    <w:rsid w:val="006332DF"/>
    <w:rsid w:val="00660F6A"/>
    <w:rsid w:val="00672573"/>
    <w:rsid w:val="006D49C2"/>
    <w:rsid w:val="006E1778"/>
    <w:rsid w:val="00786585"/>
    <w:rsid w:val="00794406"/>
    <w:rsid w:val="007B03FD"/>
    <w:rsid w:val="007B421D"/>
    <w:rsid w:val="007E530D"/>
    <w:rsid w:val="007F6648"/>
    <w:rsid w:val="008220C6"/>
    <w:rsid w:val="00843B4B"/>
    <w:rsid w:val="008509BC"/>
    <w:rsid w:val="008F5B76"/>
    <w:rsid w:val="009675F8"/>
    <w:rsid w:val="009934E9"/>
    <w:rsid w:val="009A106D"/>
    <w:rsid w:val="009B75F7"/>
    <w:rsid w:val="00A16377"/>
    <w:rsid w:val="00A8438F"/>
    <w:rsid w:val="00A95E39"/>
    <w:rsid w:val="00AD61C5"/>
    <w:rsid w:val="00AE4210"/>
    <w:rsid w:val="00B03D54"/>
    <w:rsid w:val="00B43FD8"/>
    <w:rsid w:val="00B554F9"/>
    <w:rsid w:val="00B570CD"/>
    <w:rsid w:val="00B70A78"/>
    <w:rsid w:val="00B712E9"/>
    <w:rsid w:val="00B9460B"/>
    <w:rsid w:val="00BD14EC"/>
    <w:rsid w:val="00BE52CF"/>
    <w:rsid w:val="00C01AD1"/>
    <w:rsid w:val="00C04D70"/>
    <w:rsid w:val="00C17646"/>
    <w:rsid w:val="00C272FD"/>
    <w:rsid w:val="00C36546"/>
    <w:rsid w:val="00C45D49"/>
    <w:rsid w:val="00C46F36"/>
    <w:rsid w:val="00C775CD"/>
    <w:rsid w:val="00CA401D"/>
    <w:rsid w:val="00CB48E9"/>
    <w:rsid w:val="00CC2042"/>
    <w:rsid w:val="00D16DB4"/>
    <w:rsid w:val="00D20333"/>
    <w:rsid w:val="00D63C65"/>
    <w:rsid w:val="00DB03C8"/>
    <w:rsid w:val="00DC3644"/>
    <w:rsid w:val="00E55A19"/>
    <w:rsid w:val="00E66777"/>
    <w:rsid w:val="00EB71FA"/>
    <w:rsid w:val="00EC1B5A"/>
    <w:rsid w:val="00EC5C4D"/>
    <w:rsid w:val="00EE262A"/>
    <w:rsid w:val="00EF10E8"/>
    <w:rsid w:val="00EF6CC7"/>
    <w:rsid w:val="00F81C7A"/>
    <w:rsid w:val="00FE16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C42FA"/>
  <w15:chartTrackingRefBased/>
  <w15:docId w15:val="{0FD29A11-FEAB-4444-A152-FC829A64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9479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94792"/>
  </w:style>
  <w:style w:type="paragraph" w:styleId="Bunntekst">
    <w:name w:val="footer"/>
    <w:basedOn w:val="Normal"/>
    <w:link w:val="BunntekstTegn"/>
    <w:uiPriority w:val="99"/>
    <w:unhideWhenUsed/>
    <w:rsid w:val="0039479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94792"/>
  </w:style>
  <w:style w:type="paragraph" w:styleId="Listeavsnitt">
    <w:name w:val="List Paragraph"/>
    <w:basedOn w:val="Normal"/>
    <w:uiPriority w:val="34"/>
    <w:qFormat/>
    <w:rsid w:val="00394792"/>
    <w:pPr>
      <w:ind w:left="720"/>
      <w:contextualSpacing/>
    </w:pPr>
  </w:style>
  <w:style w:type="table" w:styleId="Tabellrutenett">
    <w:name w:val="Table Grid"/>
    <w:basedOn w:val="Vanligtabell"/>
    <w:uiPriority w:val="59"/>
    <w:rsid w:val="00394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07317B"/>
    <w:pPr>
      <w:spacing w:after="0" w:line="240" w:lineRule="auto"/>
    </w:pPr>
  </w:style>
  <w:style w:type="paragraph" w:customStyle="1" w:styleId="paragraph">
    <w:name w:val="paragraph"/>
    <w:basedOn w:val="Normal"/>
    <w:rsid w:val="004E314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uiPriority w:val="1"/>
    <w:rsid w:val="004E314D"/>
  </w:style>
  <w:style w:type="character" w:customStyle="1" w:styleId="normaltextrun">
    <w:name w:val="normaltextrun"/>
    <w:basedOn w:val="Standardskriftforavsnitt"/>
    <w:uiPriority w:val="1"/>
    <w:rsid w:val="004E314D"/>
  </w:style>
  <w:style w:type="character" w:styleId="Hyperkobling">
    <w:name w:val="Hyperlink"/>
    <w:basedOn w:val="Standardskriftforavsnitt"/>
    <w:uiPriority w:val="99"/>
    <w:semiHidden/>
    <w:unhideWhenUsed/>
    <w:rsid w:val="00B712E9"/>
    <w:rPr>
      <w:color w:val="0563C1" w:themeColor="hyperlink"/>
      <w:u w:val="single"/>
    </w:rPr>
  </w:style>
  <w:style w:type="character" w:styleId="Merknadsreferanse">
    <w:name w:val="annotation reference"/>
    <w:basedOn w:val="Standardskriftforavsnitt"/>
    <w:uiPriority w:val="99"/>
    <w:semiHidden/>
    <w:unhideWhenUsed/>
    <w:rsid w:val="00EF6CC7"/>
    <w:rPr>
      <w:sz w:val="16"/>
      <w:szCs w:val="16"/>
    </w:rPr>
  </w:style>
  <w:style w:type="paragraph" w:styleId="Merknadstekst">
    <w:name w:val="annotation text"/>
    <w:basedOn w:val="Normal"/>
    <w:link w:val="MerknadstekstTegn"/>
    <w:uiPriority w:val="99"/>
    <w:semiHidden/>
    <w:unhideWhenUsed/>
    <w:rsid w:val="00EF6CC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EF6CC7"/>
    <w:rPr>
      <w:sz w:val="20"/>
      <w:szCs w:val="20"/>
    </w:rPr>
  </w:style>
  <w:style w:type="paragraph" w:styleId="Kommentaremne">
    <w:name w:val="annotation subject"/>
    <w:basedOn w:val="Merknadstekst"/>
    <w:next w:val="Merknadstekst"/>
    <w:link w:val="KommentaremneTegn"/>
    <w:uiPriority w:val="99"/>
    <w:semiHidden/>
    <w:unhideWhenUsed/>
    <w:rsid w:val="00EF6CC7"/>
    <w:rPr>
      <w:b/>
      <w:bCs/>
    </w:rPr>
  </w:style>
  <w:style w:type="character" w:customStyle="1" w:styleId="KommentaremneTegn">
    <w:name w:val="Kommentaremne Tegn"/>
    <w:basedOn w:val="MerknadstekstTegn"/>
    <w:link w:val="Kommentaremne"/>
    <w:uiPriority w:val="99"/>
    <w:semiHidden/>
    <w:rsid w:val="00EF6C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53947">
      <w:bodyDiv w:val="1"/>
      <w:marLeft w:val="0"/>
      <w:marRight w:val="0"/>
      <w:marTop w:val="0"/>
      <w:marBottom w:val="0"/>
      <w:divBdr>
        <w:top w:val="none" w:sz="0" w:space="0" w:color="auto"/>
        <w:left w:val="none" w:sz="0" w:space="0" w:color="auto"/>
        <w:bottom w:val="none" w:sz="0" w:space="0" w:color="auto"/>
        <w:right w:val="none" w:sz="0" w:space="0" w:color="auto"/>
      </w:divBdr>
    </w:div>
    <w:div w:id="768618876">
      <w:bodyDiv w:val="1"/>
      <w:marLeft w:val="0"/>
      <w:marRight w:val="0"/>
      <w:marTop w:val="0"/>
      <w:marBottom w:val="0"/>
      <w:divBdr>
        <w:top w:val="none" w:sz="0" w:space="0" w:color="auto"/>
        <w:left w:val="none" w:sz="0" w:space="0" w:color="auto"/>
        <w:bottom w:val="none" w:sz="0" w:space="0" w:color="auto"/>
        <w:right w:val="none" w:sz="0" w:space="0" w:color="auto"/>
      </w:divBdr>
    </w:div>
    <w:div w:id="1657997300">
      <w:bodyDiv w:val="1"/>
      <w:marLeft w:val="0"/>
      <w:marRight w:val="0"/>
      <w:marTop w:val="0"/>
      <w:marBottom w:val="0"/>
      <w:divBdr>
        <w:top w:val="none" w:sz="0" w:space="0" w:color="auto"/>
        <w:left w:val="none" w:sz="0" w:space="0" w:color="auto"/>
        <w:bottom w:val="none" w:sz="0" w:space="0" w:color="auto"/>
        <w:right w:val="none" w:sz="0" w:space="0" w:color="auto"/>
      </w:divBdr>
    </w:div>
    <w:div w:id="180350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untligverktoy.fagbokforlaget.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615</Words>
  <Characters>3263</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Garthus, Karen Marie Kvåle</dc:creator>
  <cp:keywords/>
  <dc:description/>
  <cp:lastModifiedBy>Line Ellingsen</cp:lastModifiedBy>
  <cp:revision>37</cp:revision>
  <dcterms:created xsi:type="dcterms:W3CDTF">2022-11-12T10:41:00Z</dcterms:created>
  <dcterms:modified xsi:type="dcterms:W3CDTF">2023-08-23T14:29:00Z</dcterms:modified>
</cp:coreProperties>
</file>